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A571A" w14:textId="77777777" w:rsidR="007027D4" w:rsidRDefault="007027D4" w:rsidP="007027D4">
      <w:pPr>
        <w:jc w:val="center"/>
        <w:rPr>
          <w:b/>
          <w:bCs/>
          <w:sz w:val="28"/>
          <w:szCs w:val="28"/>
        </w:rPr>
      </w:pPr>
    </w:p>
    <w:p w14:paraId="1DFC764F" w14:textId="77777777" w:rsidR="007027D4" w:rsidRPr="00132CA7" w:rsidRDefault="007027D4" w:rsidP="007027D4">
      <w:pPr>
        <w:jc w:val="center"/>
        <w:rPr>
          <w:b/>
          <w:bCs/>
          <w:sz w:val="28"/>
          <w:szCs w:val="28"/>
        </w:rPr>
      </w:pPr>
      <w:r>
        <w:rPr>
          <w:noProof/>
          <w14:ligatures w14:val="standardContextual"/>
        </w:rPr>
        <w:drawing>
          <wp:inline distT="0" distB="0" distL="0" distR="0" wp14:anchorId="1803D1A4" wp14:editId="658E2FA2">
            <wp:extent cx="2056130" cy="720725"/>
            <wp:effectExtent l="0" t="0" r="1270" b="3175"/>
            <wp:docPr id="1696986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986672" name="Picture 1696986672"/>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42495" cy="750998"/>
                    </a:xfrm>
                    <a:prstGeom prst="rect">
                      <a:avLst/>
                    </a:prstGeom>
                  </pic:spPr>
                </pic:pic>
              </a:graphicData>
            </a:graphic>
          </wp:inline>
        </w:drawing>
      </w:r>
      <w:r w:rsidRPr="00132CA7">
        <w:rPr>
          <w:b/>
          <w:bCs/>
          <w:sz w:val="28"/>
          <w:szCs w:val="28"/>
        </w:rPr>
        <w:t xml:space="preserve">  </w:t>
      </w:r>
    </w:p>
    <w:p w14:paraId="795383E5" w14:textId="77777777" w:rsidR="007027D4" w:rsidRDefault="007027D4" w:rsidP="007027D4">
      <w:pPr>
        <w:rPr>
          <w:b/>
          <w:bCs/>
          <w:sz w:val="28"/>
          <w:szCs w:val="28"/>
        </w:rPr>
      </w:pPr>
    </w:p>
    <w:p w14:paraId="13F7E82C" w14:textId="77777777" w:rsidR="007027D4" w:rsidRPr="00132CA7" w:rsidRDefault="007027D4" w:rsidP="007027D4">
      <w:pPr>
        <w:jc w:val="center"/>
        <w:rPr>
          <w:rFonts w:ascii="Calibri" w:hAnsi="Calibri" w:cs="Calibri"/>
          <w:b/>
          <w:bCs/>
          <w:sz w:val="28"/>
          <w:szCs w:val="28"/>
        </w:rPr>
      </w:pPr>
      <w:r w:rsidRPr="00132CA7">
        <w:rPr>
          <w:rFonts w:ascii="Calibri" w:hAnsi="Calibri" w:cs="Calibri"/>
          <w:b/>
          <w:bCs/>
          <w:sz w:val="28"/>
          <w:szCs w:val="28"/>
        </w:rPr>
        <w:t>NISRA BOARD OF DIRECTOR'S MEETING</w:t>
      </w:r>
    </w:p>
    <w:p w14:paraId="28929CC1" w14:textId="77777777" w:rsidR="007027D4" w:rsidRPr="00132CA7" w:rsidRDefault="007027D4" w:rsidP="007027D4">
      <w:pPr>
        <w:jc w:val="center"/>
        <w:rPr>
          <w:rFonts w:ascii="Calibri" w:hAnsi="Calibri" w:cs="Calibri"/>
          <w:b/>
          <w:bCs/>
          <w:sz w:val="28"/>
          <w:szCs w:val="28"/>
        </w:rPr>
      </w:pPr>
      <w:r w:rsidRPr="00132CA7">
        <w:rPr>
          <w:rFonts w:ascii="Calibri" w:hAnsi="Calibri" w:cs="Calibri"/>
          <w:b/>
          <w:bCs/>
          <w:sz w:val="28"/>
          <w:szCs w:val="28"/>
        </w:rPr>
        <w:t>NISRA Office, Crystal Lake</w:t>
      </w:r>
    </w:p>
    <w:p w14:paraId="1B945781" w14:textId="51A394D8" w:rsidR="007027D4" w:rsidRPr="00132CA7" w:rsidRDefault="004207CA" w:rsidP="007027D4">
      <w:pPr>
        <w:jc w:val="center"/>
        <w:rPr>
          <w:rFonts w:ascii="Calibri" w:hAnsi="Calibri" w:cs="Calibri"/>
          <w:b/>
          <w:bCs/>
          <w:sz w:val="28"/>
          <w:szCs w:val="28"/>
        </w:rPr>
      </w:pPr>
      <w:r>
        <w:rPr>
          <w:rFonts w:ascii="Calibri" w:hAnsi="Calibri" w:cs="Calibri"/>
          <w:b/>
          <w:bCs/>
          <w:sz w:val="28"/>
          <w:szCs w:val="28"/>
        </w:rPr>
        <w:t>August 19</w:t>
      </w:r>
      <w:r w:rsidR="007027D4" w:rsidRPr="00132CA7">
        <w:rPr>
          <w:rFonts w:ascii="Calibri" w:hAnsi="Calibri" w:cs="Calibri"/>
          <w:b/>
          <w:bCs/>
          <w:sz w:val="28"/>
          <w:szCs w:val="28"/>
        </w:rPr>
        <w:t>, 202</w:t>
      </w:r>
      <w:r w:rsidR="007027D4">
        <w:rPr>
          <w:rFonts w:ascii="Calibri" w:hAnsi="Calibri" w:cs="Calibri"/>
          <w:b/>
          <w:bCs/>
          <w:sz w:val="28"/>
          <w:szCs w:val="28"/>
        </w:rPr>
        <w:t>6</w:t>
      </w:r>
    </w:p>
    <w:p w14:paraId="24EDBCF7" w14:textId="77777777" w:rsidR="007027D4" w:rsidRPr="00132CA7" w:rsidRDefault="007027D4" w:rsidP="007027D4">
      <w:pPr>
        <w:rPr>
          <w:b/>
          <w:bCs/>
        </w:rPr>
      </w:pPr>
    </w:p>
    <w:p w14:paraId="4F77260C" w14:textId="60C17143" w:rsidR="007027D4" w:rsidRPr="00132CA7" w:rsidRDefault="007027D4" w:rsidP="007027D4">
      <w:pPr>
        <w:ind w:left="2880" w:hanging="2880"/>
        <w:rPr>
          <w:rFonts w:ascii="Calibri" w:hAnsi="Calibri" w:cs="Calibri"/>
        </w:rPr>
      </w:pPr>
      <w:r w:rsidRPr="00132CA7">
        <w:rPr>
          <w:rFonts w:ascii="Calibri" w:hAnsi="Calibri" w:cs="Calibri"/>
          <w:b/>
          <w:bCs/>
        </w:rPr>
        <w:t>1.00 Call to Order:</w:t>
      </w:r>
      <w:r w:rsidRPr="00132CA7">
        <w:rPr>
          <w:b/>
          <w:bCs/>
        </w:rPr>
        <w:t xml:space="preserve">  </w:t>
      </w:r>
      <w:r w:rsidRPr="00132CA7">
        <w:tab/>
      </w:r>
      <w:r w:rsidRPr="004207CA">
        <w:rPr>
          <w:rFonts w:asciiTheme="minorHAnsi" w:hAnsiTheme="minorHAnsi" w:cs="Calibri"/>
        </w:rPr>
        <w:t>The meeting was called to order at 1:3</w:t>
      </w:r>
      <w:r w:rsidR="00E22AF3" w:rsidRPr="004207CA">
        <w:rPr>
          <w:rFonts w:asciiTheme="minorHAnsi" w:hAnsiTheme="minorHAnsi" w:cs="Calibri"/>
        </w:rPr>
        <w:t>0</w:t>
      </w:r>
      <w:r w:rsidRPr="004207CA">
        <w:rPr>
          <w:rFonts w:asciiTheme="minorHAnsi" w:hAnsiTheme="minorHAnsi" w:cs="Calibri"/>
        </w:rPr>
        <w:t xml:space="preserve"> PM by Scott Crowe</w:t>
      </w:r>
    </w:p>
    <w:p w14:paraId="28FB7DCA" w14:textId="77777777" w:rsidR="007027D4" w:rsidRPr="00132CA7" w:rsidRDefault="007027D4" w:rsidP="007027D4"/>
    <w:p w14:paraId="531589A5" w14:textId="5BBD810A" w:rsidR="007027D4" w:rsidRPr="00132CA7" w:rsidRDefault="007027D4" w:rsidP="007027D4">
      <w:pPr>
        <w:ind w:left="2880" w:hanging="2880"/>
        <w:rPr>
          <w:rFonts w:ascii="Calibri" w:hAnsi="Calibri" w:cs="Calibri"/>
        </w:rPr>
      </w:pPr>
      <w:r w:rsidRPr="00132CA7">
        <w:rPr>
          <w:rFonts w:ascii="Calibri" w:hAnsi="Calibri" w:cs="Calibri"/>
          <w:b/>
          <w:bCs/>
        </w:rPr>
        <w:t>Roll Call:</w:t>
      </w:r>
      <w:r w:rsidRPr="00132CA7">
        <w:rPr>
          <w:b/>
          <w:bCs/>
        </w:rPr>
        <w:tab/>
      </w:r>
      <w:r>
        <w:rPr>
          <w:rFonts w:asciiTheme="minorHAnsi" w:hAnsiTheme="minorHAnsi" w:cstheme="minorHAnsi"/>
          <w:bCs/>
        </w:rPr>
        <w:t>Dan Jones</w:t>
      </w:r>
      <w:r w:rsidRPr="00046F24">
        <w:rPr>
          <w:rFonts w:asciiTheme="minorHAnsi" w:hAnsiTheme="minorHAnsi" w:cstheme="minorHAnsi"/>
        </w:rPr>
        <w:t xml:space="preserve"> (Cary),</w:t>
      </w:r>
      <w:r w:rsidRPr="00046F24">
        <w:rPr>
          <w:rFonts w:asciiTheme="minorHAnsi" w:hAnsiTheme="minorHAnsi" w:cstheme="minorHAnsi"/>
          <w:b/>
        </w:rPr>
        <w:t xml:space="preserve"> </w:t>
      </w:r>
      <w:r w:rsidRPr="0081292F">
        <w:rPr>
          <w:rFonts w:asciiTheme="minorHAnsi" w:hAnsiTheme="minorHAnsi" w:cstheme="minorHAnsi"/>
          <w:bCs/>
        </w:rPr>
        <w:t>Kurt Reckamp</w:t>
      </w:r>
      <w:r w:rsidRPr="0081292F">
        <w:rPr>
          <w:rFonts w:asciiTheme="minorHAnsi" w:hAnsiTheme="minorHAnsi" w:cstheme="minorHAnsi"/>
          <w:b/>
        </w:rPr>
        <w:t xml:space="preserve"> </w:t>
      </w:r>
      <w:r w:rsidRPr="00046F24">
        <w:rPr>
          <w:rFonts w:asciiTheme="minorHAnsi" w:hAnsiTheme="minorHAnsi" w:cstheme="minorHAnsi"/>
        </w:rPr>
        <w:t xml:space="preserve">(Crystal Lake), </w:t>
      </w:r>
      <w:r w:rsidR="00CA7D7A">
        <w:rPr>
          <w:rFonts w:asciiTheme="minorHAnsi" w:hAnsiTheme="minorHAnsi" w:cstheme="minorHAnsi"/>
        </w:rPr>
        <w:t>Dave Peterson (Dundee), Laura Schraw (Hampshire)</w:t>
      </w:r>
      <w:r w:rsidR="00A94B13">
        <w:rPr>
          <w:rFonts w:asciiTheme="minorHAnsi" w:hAnsiTheme="minorHAnsi" w:cstheme="minorHAnsi"/>
        </w:rPr>
        <w:t>, Jo Atkinson (Harvard),</w:t>
      </w:r>
      <w:r w:rsidRPr="00046F24">
        <w:rPr>
          <w:rFonts w:asciiTheme="minorHAnsi" w:hAnsiTheme="minorHAnsi" w:cstheme="minorHAnsi"/>
        </w:rPr>
        <w:t xml:space="preserve"> </w:t>
      </w:r>
      <w:r w:rsidR="00A94B13" w:rsidRPr="00046F24">
        <w:rPr>
          <w:rFonts w:asciiTheme="minorHAnsi" w:hAnsiTheme="minorHAnsi" w:cstheme="minorHAnsi"/>
        </w:rPr>
        <w:t>Scott Crowe (Huntley),</w:t>
      </w:r>
      <w:r w:rsidR="00A94B13">
        <w:rPr>
          <w:rFonts w:asciiTheme="minorHAnsi" w:hAnsiTheme="minorHAnsi" w:cstheme="minorHAnsi"/>
        </w:rPr>
        <w:t xml:space="preserve"> </w:t>
      </w:r>
      <w:r>
        <w:rPr>
          <w:rFonts w:asciiTheme="minorHAnsi" w:hAnsiTheme="minorHAnsi" w:cstheme="minorHAnsi"/>
        </w:rPr>
        <w:t xml:space="preserve">Randy Splitt </w:t>
      </w:r>
      <w:r w:rsidRPr="00046F24">
        <w:rPr>
          <w:rFonts w:asciiTheme="minorHAnsi" w:hAnsiTheme="minorHAnsi" w:cstheme="minorHAnsi"/>
        </w:rPr>
        <w:t>(Lake in the Hills),</w:t>
      </w:r>
      <w:r>
        <w:rPr>
          <w:rFonts w:asciiTheme="minorHAnsi" w:hAnsiTheme="minorHAnsi" w:cstheme="minorHAnsi"/>
        </w:rPr>
        <w:t xml:space="preserve"> </w:t>
      </w:r>
      <w:r w:rsidR="00E22AF3">
        <w:rPr>
          <w:rFonts w:asciiTheme="minorHAnsi" w:hAnsiTheme="minorHAnsi" w:cstheme="minorHAnsi"/>
        </w:rPr>
        <w:t>Amanda Damisch</w:t>
      </w:r>
      <w:r>
        <w:rPr>
          <w:rFonts w:asciiTheme="minorHAnsi" w:hAnsiTheme="minorHAnsi" w:cstheme="minorHAnsi"/>
        </w:rPr>
        <w:t xml:space="preserve"> (Marengo), </w:t>
      </w:r>
      <w:r>
        <w:rPr>
          <w:rFonts w:asciiTheme="minorHAnsi" w:hAnsiTheme="minorHAnsi" w:cstheme="minorHAnsi"/>
          <w:color w:val="333333"/>
          <w:shd w:val="clear" w:color="auto" w:fill="FFFFFF"/>
        </w:rPr>
        <w:t>Tim Staton</w:t>
      </w:r>
      <w:r w:rsidRPr="00046F24">
        <w:rPr>
          <w:rFonts w:asciiTheme="minorHAnsi" w:hAnsiTheme="minorHAnsi" w:cstheme="minorHAnsi"/>
        </w:rPr>
        <w:t xml:space="preserve"> (Wauconda)</w:t>
      </w:r>
    </w:p>
    <w:p w14:paraId="7C4E61EB" w14:textId="77777777" w:rsidR="007027D4" w:rsidRPr="00132CA7" w:rsidRDefault="007027D4" w:rsidP="007027D4">
      <w:pPr>
        <w:rPr>
          <w:b/>
          <w:bCs/>
        </w:rPr>
      </w:pPr>
    </w:p>
    <w:p w14:paraId="660F728C" w14:textId="71F10E82" w:rsidR="007027D4" w:rsidRPr="00FD2096" w:rsidRDefault="007027D4" w:rsidP="007027D4">
      <w:pPr>
        <w:ind w:left="2880" w:hanging="2880"/>
        <w:rPr>
          <w:rFonts w:asciiTheme="minorHAnsi" w:hAnsiTheme="minorHAnsi" w:cstheme="minorHAnsi"/>
        </w:rPr>
      </w:pPr>
      <w:r w:rsidRPr="00132CA7">
        <w:rPr>
          <w:rFonts w:ascii="Calibri" w:hAnsi="Calibri" w:cs="Calibri"/>
          <w:b/>
          <w:bCs/>
        </w:rPr>
        <w:t>Staff Attending:</w:t>
      </w:r>
      <w:r w:rsidRPr="00132CA7">
        <w:tab/>
      </w:r>
      <w:r w:rsidRPr="00046F24">
        <w:rPr>
          <w:rFonts w:asciiTheme="minorHAnsi" w:hAnsiTheme="minorHAnsi" w:cstheme="minorHAnsi"/>
        </w:rPr>
        <w:t xml:space="preserve">Heidi Jenkins, </w:t>
      </w:r>
      <w:r>
        <w:rPr>
          <w:rFonts w:asciiTheme="minorHAnsi" w:hAnsiTheme="minorHAnsi" w:cstheme="minorHAnsi"/>
        </w:rPr>
        <w:t>Executive Director</w:t>
      </w:r>
      <w:r w:rsidRPr="00046F24">
        <w:rPr>
          <w:rFonts w:asciiTheme="minorHAnsi" w:hAnsiTheme="minorHAnsi" w:cstheme="minorHAnsi"/>
        </w:rPr>
        <w:t xml:space="preserve">; </w:t>
      </w:r>
      <w:r>
        <w:rPr>
          <w:rFonts w:asciiTheme="minorHAnsi" w:hAnsiTheme="minorHAnsi" w:cstheme="minorHAnsi"/>
        </w:rPr>
        <w:t>Rebecca Moore, Superintendent of Recreation; Patty Panas</w:t>
      </w:r>
      <w:r w:rsidRPr="00046F24">
        <w:rPr>
          <w:rFonts w:asciiTheme="minorHAnsi" w:hAnsiTheme="minorHAnsi" w:cstheme="minorHAnsi"/>
        </w:rPr>
        <w:t xml:space="preserve">, Senior Manager of </w:t>
      </w:r>
      <w:r>
        <w:rPr>
          <w:rFonts w:asciiTheme="minorHAnsi" w:hAnsiTheme="minorHAnsi" w:cstheme="minorHAnsi"/>
        </w:rPr>
        <w:t xml:space="preserve">Human Resources </w:t>
      </w:r>
      <w:r w:rsidRPr="00046F24">
        <w:rPr>
          <w:rFonts w:asciiTheme="minorHAnsi" w:hAnsiTheme="minorHAnsi" w:cstheme="minorHAnsi"/>
        </w:rPr>
        <w:t xml:space="preserve">&amp; Administration; </w:t>
      </w:r>
      <w:r w:rsidR="00A94B13">
        <w:rPr>
          <w:rFonts w:asciiTheme="minorHAnsi" w:hAnsiTheme="minorHAnsi" w:cstheme="minorHAnsi"/>
        </w:rPr>
        <w:t>Tara Mackey</w:t>
      </w:r>
      <w:r w:rsidRPr="00046F24">
        <w:rPr>
          <w:rFonts w:asciiTheme="minorHAnsi" w:hAnsiTheme="minorHAnsi" w:cstheme="minorHAnsi"/>
        </w:rPr>
        <w:t>, Recording Secretary</w:t>
      </w:r>
      <w:r w:rsidRPr="00FD2096">
        <w:rPr>
          <w:rFonts w:asciiTheme="minorHAnsi" w:hAnsiTheme="minorHAnsi" w:cstheme="minorHAnsi"/>
          <w:bCs/>
        </w:rPr>
        <w:tab/>
      </w:r>
      <w:r w:rsidRPr="00FD2096">
        <w:rPr>
          <w:rFonts w:asciiTheme="minorHAnsi" w:hAnsiTheme="minorHAnsi" w:cstheme="minorHAnsi"/>
          <w:bCs/>
        </w:rPr>
        <w:tab/>
      </w:r>
    </w:p>
    <w:p w14:paraId="79AA6090" w14:textId="77777777" w:rsidR="007027D4" w:rsidRPr="00132CA7" w:rsidRDefault="007027D4" w:rsidP="007027D4">
      <w:pPr>
        <w:rPr>
          <w:b/>
          <w:i/>
        </w:rPr>
      </w:pPr>
    </w:p>
    <w:p w14:paraId="1847703F" w14:textId="77777777" w:rsidR="007027D4" w:rsidRPr="00132CA7" w:rsidRDefault="007027D4" w:rsidP="007027D4">
      <w:pPr>
        <w:rPr>
          <w:rFonts w:ascii="Calibri" w:hAnsi="Calibri" w:cs="Calibri"/>
          <w:b/>
          <w:i/>
        </w:rPr>
      </w:pPr>
      <w:r w:rsidRPr="00132CA7">
        <w:rPr>
          <w:rFonts w:ascii="Calibri" w:hAnsi="Calibri" w:cs="Calibri"/>
          <w:b/>
          <w:i/>
        </w:rPr>
        <w:t>2.00 Recognition of Visitors &amp; Matters from the Public:</w:t>
      </w:r>
    </w:p>
    <w:p w14:paraId="07A9E526" w14:textId="279DBC85" w:rsidR="007027D4" w:rsidRPr="004207CA" w:rsidRDefault="007027D4" w:rsidP="007027D4">
      <w:pPr>
        <w:pStyle w:val="Heading2"/>
        <w:shd w:val="clear" w:color="auto" w:fill="FFFFFF"/>
        <w:spacing w:before="0"/>
        <w:rPr>
          <w:rFonts w:asciiTheme="minorHAnsi" w:hAnsiTheme="minorHAnsi" w:cstheme="minorHAnsi"/>
          <w:bCs/>
          <w:color w:val="auto"/>
          <w:sz w:val="24"/>
          <w:szCs w:val="24"/>
        </w:rPr>
      </w:pPr>
      <w:r w:rsidRPr="004207CA">
        <w:rPr>
          <w:rFonts w:asciiTheme="minorHAnsi" w:hAnsiTheme="minorHAnsi" w:cs="Calibri"/>
          <w:color w:val="auto"/>
          <w:sz w:val="24"/>
          <w:szCs w:val="24"/>
        </w:rPr>
        <w:t xml:space="preserve">Director Jenkins </w:t>
      </w:r>
      <w:r w:rsidR="00A94B13" w:rsidRPr="004207CA">
        <w:rPr>
          <w:rFonts w:asciiTheme="minorHAnsi" w:hAnsiTheme="minorHAnsi" w:cs="Calibri"/>
          <w:color w:val="auto"/>
          <w:sz w:val="24"/>
          <w:szCs w:val="24"/>
        </w:rPr>
        <w:t>introduced Felicia Felau, Manager of Communications and Marketing</w:t>
      </w:r>
      <w:r w:rsidR="001B4756" w:rsidRPr="004207CA">
        <w:rPr>
          <w:rFonts w:asciiTheme="minorHAnsi" w:hAnsiTheme="minorHAnsi" w:cs="Calibri"/>
          <w:color w:val="auto"/>
          <w:sz w:val="24"/>
          <w:szCs w:val="24"/>
        </w:rPr>
        <w:t>;</w:t>
      </w:r>
      <w:r w:rsidR="00A94B13" w:rsidRPr="004207CA">
        <w:rPr>
          <w:rFonts w:asciiTheme="minorHAnsi" w:hAnsiTheme="minorHAnsi" w:cs="Calibri"/>
          <w:color w:val="auto"/>
          <w:sz w:val="24"/>
          <w:szCs w:val="24"/>
        </w:rPr>
        <w:t xml:space="preserve"> Eli Rudin, Accounting Services from Lauterbach &amp; Amen, LLP</w:t>
      </w:r>
      <w:r w:rsidR="001B4756" w:rsidRPr="004207CA">
        <w:rPr>
          <w:rFonts w:asciiTheme="minorHAnsi" w:hAnsiTheme="minorHAnsi" w:cs="Calibri"/>
          <w:color w:val="auto"/>
          <w:sz w:val="24"/>
          <w:szCs w:val="24"/>
        </w:rPr>
        <w:t>; and Amanda Damisch</w:t>
      </w:r>
      <w:r w:rsidR="004207CA">
        <w:rPr>
          <w:rFonts w:asciiTheme="minorHAnsi" w:hAnsiTheme="minorHAnsi" w:cs="Calibri"/>
          <w:color w:val="auto"/>
          <w:sz w:val="24"/>
          <w:szCs w:val="24"/>
        </w:rPr>
        <w:t>, Interim Director of Recreation for Marengo Park District.</w:t>
      </w:r>
    </w:p>
    <w:p w14:paraId="1BC8A87E" w14:textId="77777777" w:rsidR="007027D4" w:rsidRPr="00132CA7" w:rsidRDefault="007027D4" w:rsidP="007027D4"/>
    <w:p w14:paraId="0B179980" w14:textId="0902D415" w:rsidR="001B4756" w:rsidRDefault="005D459A" w:rsidP="001B4756">
      <w:pPr>
        <w:rPr>
          <w:rFonts w:asciiTheme="minorHAnsi" w:hAnsiTheme="minorHAnsi" w:cstheme="minorHAnsi"/>
          <w:b/>
          <w:bCs/>
          <w:i/>
          <w:iCs/>
        </w:rPr>
      </w:pPr>
      <w:r>
        <w:rPr>
          <w:rFonts w:asciiTheme="minorHAnsi" w:hAnsiTheme="minorHAnsi" w:cstheme="minorHAnsi"/>
          <w:b/>
          <w:i/>
        </w:rPr>
        <w:t>*</w:t>
      </w:r>
      <w:r w:rsidR="001B4756" w:rsidRPr="00731108">
        <w:rPr>
          <w:rFonts w:asciiTheme="minorHAnsi" w:hAnsiTheme="minorHAnsi" w:cstheme="minorHAnsi"/>
          <w:b/>
          <w:i/>
        </w:rPr>
        <w:t xml:space="preserve">7.10 </w:t>
      </w:r>
      <w:r w:rsidR="001B4756">
        <w:rPr>
          <w:rFonts w:asciiTheme="minorHAnsi" w:hAnsiTheme="minorHAnsi" w:cstheme="minorHAnsi"/>
          <w:b/>
          <w:bCs/>
          <w:i/>
          <w:iCs/>
        </w:rPr>
        <w:t>Presentation NISRA Independent Audit Ending April 30,</w:t>
      </w:r>
      <w:r w:rsidR="00363DF2">
        <w:rPr>
          <w:rFonts w:asciiTheme="minorHAnsi" w:hAnsiTheme="minorHAnsi" w:cstheme="minorHAnsi"/>
          <w:b/>
          <w:bCs/>
          <w:i/>
          <w:iCs/>
        </w:rPr>
        <w:t xml:space="preserve"> </w:t>
      </w:r>
      <w:r w:rsidR="001B4756">
        <w:rPr>
          <w:rFonts w:asciiTheme="minorHAnsi" w:hAnsiTheme="minorHAnsi" w:cstheme="minorHAnsi"/>
          <w:b/>
          <w:bCs/>
          <w:i/>
          <w:iCs/>
        </w:rPr>
        <w:t>2026</w:t>
      </w:r>
      <w:r w:rsidR="001B4756">
        <w:rPr>
          <w:rFonts w:asciiTheme="minorHAnsi" w:hAnsiTheme="minorHAnsi" w:cstheme="minorHAnsi"/>
          <w:b/>
          <w:bCs/>
          <w:i/>
          <w:iCs/>
        </w:rPr>
        <w:t>:</w:t>
      </w:r>
    </w:p>
    <w:p w14:paraId="56586116" w14:textId="257849A8" w:rsidR="005D459A" w:rsidRPr="005D459A" w:rsidRDefault="005D459A" w:rsidP="001B4756">
      <w:pPr>
        <w:rPr>
          <w:rFonts w:asciiTheme="minorHAnsi" w:hAnsiTheme="minorHAnsi" w:cstheme="minorHAnsi"/>
          <w:bCs/>
          <w:i/>
          <w:iCs/>
        </w:rPr>
      </w:pPr>
      <w:r w:rsidRPr="005D459A">
        <w:rPr>
          <w:rFonts w:asciiTheme="minorHAnsi" w:hAnsiTheme="minorHAnsi" w:cstheme="minorHAnsi"/>
          <w:bCs/>
          <w:i/>
          <w:iCs/>
        </w:rPr>
        <w:t>*Board approved moving presentation up in the agenda to accommodate schedules</w:t>
      </w:r>
      <w:r>
        <w:rPr>
          <w:rFonts w:asciiTheme="minorHAnsi" w:hAnsiTheme="minorHAnsi" w:cstheme="minorHAnsi"/>
          <w:bCs/>
          <w:i/>
          <w:iCs/>
        </w:rPr>
        <w:t>.</w:t>
      </w:r>
    </w:p>
    <w:p w14:paraId="23686F2F" w14:textId="026F4428" w:rsidR="001B4756" w:rsidRPr="00E23970" w:rsidRDefault="001B4756" w:rsidP="001B4756">
      <w:pPr>
        <w:rPr>
          <w:rFonts w:asciiTheme="minorHAnsi" w:hAnsiTheme="minorHAnsi" w:cstheme="minorHAnsi"/>
        </w:rPr>
      </w:pPr>
      <w:r w:rsidRPr="00E23970">
        <w:rPr>
          <w:rFonts w:asciiTheme="minorHAnsi" w:hAnsiTheme="minorHAnsi" w:cstheme="minorHAnsi"/>
        </w:rPr>
        <w:t xml:space="preserve">Director Jenkins </w:t>
      </w:r>
      <w:r>
        <w:rPr>
          <w:rFonts w:asciiTheme="minorHAnsi" w:hAnsiTheme="minorHAnsi" w:cstheme="minorHAnsi"/>
        </w:rPr>
        <w:t xml:space="preserve">introduced Hannah Cullerton, auditor from Lauterbach &amp; Amen, LLP, to present </w:t>
      </w:r>
      <w:r w:rsidR="005D459A">
        <w:rPr>
          <w:rFonts w:asciiTheme="minorHAnsi" w:hAnsiTheme="minorHAnsi" w:cstheme="minorHAnsi"/>
        </w:rPr>
        <w:t>the</w:t>
      </w:r>
      <w:r>
        <w:rPr>
          <w:rFonts w:asciiTheme="minorHAnsi" w:hAnsiTheme="minorHAnsi" w:cstheme="minorHAnsi"/>
        </w:rPr>
        <w:t xml:space="preserve"> </w:t>
      </w:r>
      <w:r w:rsidR="005D459A">
        <w:rPr>
          <w:rFonts w:asciiTheme="minorHAnsi" w:hAnsiTheme="minorHAnsi" w:cstheme="minorHAnsi"/>
        </w:rPr>
        <w:t>2025/</w:t>
      </w:r>
      <w:r>
        <w:rPr>
          <w:rFonts w:asciiTheme="minorHAnsi" w:hAnsiTheme="minorHAnsi" w:cstheme="minorHAnsi"/>
        </w:rPr>
        <w:t xml:space="preserve">2026 </w:t>
      </w:r>
      <w:r w:rsidR="005D459A">
        <w:rPr>
          <w:rFonts w:asciiTheme="minorHAnsi" w:hAnsiTheme="minorHAnsi" w:cstheme="minorHAnsi"/>
        </w:rPr>
        <w:t>a</w:t>
      </w:r>
      <w:r>
        <w:rPr>
          <w:rFonts w:asciiTheme="minorHAnsi" w:hAnsiTheme="minorHAnsi" w:cstheme="minorHAnsi"/>
        </w:rPr>
        <w:t xml:space="preserve">udit </w:t>
      </w:r>
      <w:r w:rsidR="005D459A">
        <w:rPr>
          <w:rFonts w:asciiTheme="minorHAnsi" w:hAnsiTheme="minorHAnsi" w:cstheme="minorHAnsi"/>
        </w:rPr>
        <w:t xml:space="preserve">via Microsoft Teams. Questions were addressed at the end. </w:t>
      </w:r>
    </w:p>
    <w:p w14:paraId="787E33F0" w14:textId="4C8EDD2E" w:rsidR="001B4756" w:rsidRPr="00E23970" w:rsidRDefault="001B4756" w:rsidP="001B4756">
      <w:pPr>
        <w:rPr>
          <w:rFonts w:asciiTheme="minorHAnsi" w:hAnsiTheme="minorHAnsi" w:cstheme="minorHAnsi"/>
          <w:i/>
        </w:rPr>
      </w:pPr>
      <w:r w:rsidRPr="00E23970">
        <w:rPr>
          <w:rFonts w:asciiTheme="minorHAnsi" w:hAnsiTheme="minorHAnsi" w:cstheme="minorHAnsi"/>
          <w:i/>
        </w:rPr>
        <w:t xml:space="preserve">A motion to approve the </w:t>
      </w:r>
      <w:r w:rsidR="00363DF2">
        <w:rPr>
          <w:rFonts w:asciiTheme="minorHAnsi" w:hAnsiTheme="minorHAnsi" w:cstheme="minorHAnsi"/>
          <w:i/>
        </w:rPr>
        <w:t xml:space="preserve">NISRA Independent Audit Ending April 30, 2026 </w:t>
      </w:r>
      <w:r w:rsidRPr="00E23970">
        <w:rPr>
          <w:rFonts w:asciiTheme="minorHAnsi" w:hAnsiTheme="minorHAnsi" w:cstheme="minorHAnsi"/>
          <w:i/>
        </w:rPr>
        <w:t>as presented</w:t>
      </w:r>
    </w:p>
    <w:p w14:paraId="1C9B8489" w14:textId="2DA75812" w:rsidR="001B4756" w:rsidRDefault="001B4756" w:rsidP="001B4756">
      <w:pPr>
        <w:rPr>
          <w:rFonts w:asciiTheme="minorHAnsi" w:hAnsiTheme="minorHAnsi" w:cstheme="minorHAnsi"/>
          <w:i/>
        </w:rPr>
      </w:pPr>
      <w:r w:rsidRPr="00E23970">
        <w:rPr>
          <w:rFonts w:asciiTheme="minorHAnsi" w:hAnsiTheme="minorHAnsi" w:cstheme="minorHAnsi"/>
          <w:i/>
        </w:rPr>
        <w:t xml:space="preserve">Motion by: </w:t>
      </w:r>
      <w:r w:rsidR="00363DF2">
        <w:rPr>
          <w:rFonts w:asciiTheme="minorHAnsi" w:hAnsiTheme="minorHAnsi" w:cstheme="minorHAnsi"/>
          <w:i/>
        </w:rPr>
        <w:t>Peterson</w:t>
      </w:r>
      <w:r w:rsidR="00A37216">
        <w:rPr>
          <w:rFonts w:asciiTheme="minorHAnsi" w:hAnsiTheme="minorHAnsi" w:cstheme="minorHAnsi"/>
          <w:i/>
        </w:rPr>
        <w:t xml:space="preserve"> </w:t>
      </w:r>
      <w:r w:rsidR="00A37216">
        <w:rPr>
          <w:rFonts w:asciiTheme="minorHAnsi" w:hAnsiTheme="minorHAnsi" w:cstheme="minorHAnsi"/>
          <w:i/>
        </w:rPr>
        <w:tab/>
      </w:r>
      <w:r w:rsidRPr="00E23970">
        <w:rPr>
          <w:rFonts w:asciiTheme="minorHAnsi" w:hAnsiTheme="minorHAnsi" w:cstheme="minorHAnsi"/>
          <w:i/>
        </w:rPr>
        <w:tab/>
        <w:t xml:space="preserve">2nd by: </w:t>
      </w:r>
      <w:r w:rsidR="00363DF2">
        <w:rPr>
          <w:rFonts w:asciiTheme="minorHAnsi" w:hAnsiTheme="minorHAnsi" w:cstheme="minorHAnsi"/>
          <w:i/>
        </w:rPr>
        <w:t>Atkinson</w:t>
      </w:r>
    </w:p>
    <w:p w14:paraId="64CC7BAF" w14:textId="7B92B645" w:rsidR="009C0CF2" w:rsidRPr="00E23970" w:rsidRDefault="009C0CF2" w:rsidP="001B4756">
      <w:pPr>
        <w:rPr>
          <w:rFonts w:asciiTheme="minorHAnsi" w:hAnsiTheme="minorHAnsi" w:cstheme="minorHAnsi"/>
          <w:i/>
        </w:rPr>
      </w:pPr>
      <w:r>
        <w:rPr>
          <w:rFonts w:asciiTheme="minorHAnsi" w:hAnsiTheme="minorHAnsi" w:cstheme="minorHAnsi"/>
          <w:i/>
        </w:rPr>
        <w:t>Roll Call: Jones, Reckamp, Peterson, Schraw, Atkinson, Crowe, Splitt, Damisch, Station</w:t>
      </w:r>
    </w:p>
    <w:p w14:paraId="15384979" w14:textId="69F0EE8A" w:rsidR="001B4756" w:rsidRPr="00E23970" w:rsidRDefault="001B4756" w:rsidP="001B4756">
      <w:pPr>
        <w:rPr>
          <w:rFonts w:asciiTheme="minorHAnsi" w:hAnsiTheme="minorHAnsi" w:cstheme="minorHAnsi"/>
          <w:i/>
        </w:rPr>
      </w:pPr>
      <w:r w:rsidRPr="00E23970">
        <w:rPr>
          <w:rFonts w:asciiTheme="minorHAnsi" w:hAnsiTheme="minorHAnsi" w:cstheme="minorHAnsi"/>
          <w:i/>
        </w:rPr>
        <w:t xml:space="preserve">Ayes: </w:t>
      </w:r>
      <w:r w:rsidR="00363DF2">
        <w:rPr>
          <w:rFonts w:asciiTheme="minorHAnsi" w:hAnsiTheme="minorHAnsi" w:cstheme="minorHAnsi"/>
          <w:i/>
        </w:rPr>
        <w:t>9</w:t>
      </w:r>
    </w:p>
    <w:p w14:paraId="2B67684C" w14:textId="77777777" w:rsidR="001B4756" w:rsidRPr="00E23970" w:rsidRDefault="001B4756" w:rsidP="001B4756">
      <w:pPr>
        <w:rPr>
          <w:rFonts w:asciiTheme="minorHAnsi" w:hAnsiTheme="minorHAnsi" w:cstheme="minorHAnsi"/>
          <w:i/>
        </w:rPr>
      </w:pPr>
      <w:r w:rsidRPr="00E23970">
        <w:rPr>
          <w:rFonts w:asciiTheme="minorHAnsi" w:hAnsiTheme="minorHAnsi" w:cstheme="minorHAnsi"/>
          <w:i/>
        </w:rPr>
        <w:t>Nays: 0</w:t>
      </w:r>
    </w:p>
    <w:p w14:paraId="3918EE12" w14:textId="1B1A28BA" w:rsidR="001B4756" w:rsidRPr="00E23970" w:rsidRDefault="001B4756" w:rsidP="001B4756">
      <w:pPr>
        <w:rPr>
          <w:rFonts w:asciiTheme="minorHAnsi" w:hAnsiTheme="minorHAnsi" w:cstheme="minorHAnsi"/>
          <w:i/>
        </w:rPr>
      </w:pPr>
      <w:r w:rsidRPr="00E23970">
        <w:rPr>
          <w:rFonts w:asciiTheme="minorHAnsi" w:hAnsiTheme="minorHAnsi" w:cstheme="minorHAnsi"/>
          <w:i/>
        </w:rPr>
        <w:t>Motion carried</w:t>
      </w:r>
    </w:p>
    <w:p w14:paraId="20BBCCAF" w14:textId="77777777" w:rsidR="001B4756" w:rsidRDefault="001B4756" w:rsidP="007027D4">
      <w:pPr>
        <w:rPr>
          <w:rFonts w:ascii="Calibri" w:hAnsi="Calibri" w:cs="Calibri"/>
          <w:b/>
          <w:i/>
        </w:rPr>
      </w:pPr>
    </w:p>
    <w:p w14:paraId="4CE5E417" w14:textId="77777777" w:rsidR="001B4756" w:rsidRDefault="001B4756" w:rsidP="007027D4">
      <w:pPr>
        <w:rPr>
          <w:rFonts w:ascii="Calibri" w:hAnsi="Calibri" w:cs="Calibri"/>
          <w:b/>
          <w:i/>
        </w:rPr>
      </w:pPr>
    </w:p>
    <w:p w14:paraId="7BF49A66" w14:textId="5FA80C1F" w:rsidR="007027D4" w:rsidRPr="00132CA7" w:rsidRDefault="007027D4" w:rsidP="007027D4">
      <w:pPr>
        <w:rPr>
          <w:rFonts w:ascii="Calibri" w:hAnsi="Calibri" w:cs="Calibri"/>
          <w:b/>
          <w:i/>
        </w:rPr>
      </w:pPr>
      <w:r w:rsidRPr="00132CA7">
        <w:rPr>
          <w:rFonts w:ascii="Calibri" w:hAnsi="Calibri" w:cs="Calibri"/>
          <w:b/>
          <w:i/>
        </w:rPr>
        <w:t>3.00 Superintendent’s Report:</w:t>
      </w:r>
    </w:p>
    <w:p w14:paraId="71D436D5" w14:textId="70E575B4" w:rsidR="007027D4" w:rsidRPr="006C2B07" w:rsidRDefault="007027D4" w:rsidP="007027D4">
      <w:pPr>
        <w:rPr>
          <w:rFonts w:asciiTheme="minorHAnsi" w:hAnsiTheme="minorHAnsi" w:cs="Calibri"/>
        </w:rPr>
      </w:pPr>
      <w:r w:rsidRPr="006C2B07">
        <w:rPr>
          <w:rFonts w:asciiTheme="minorHAnsi" w:hAnsiTheme="minorHAnsi" w:cs="Calibri"/>
        </w:rPr>
        <w:t>Superintendent Moore reported that NISRA</w:t>
      </w:r>
      <w:r w:rsidR="00363DF2" w:rsidRPr="006C2B07">
        <w:rPr>
          <w:rFonts w:asciiTheme="minorHAnsi" w:hAnsiTheme="minorHAnsi" w:cs="Calibri"/>
        </w:rPr>
        <w:t xml:space="preserve"> Fall registration ended Friday, August 7</w:t>
      </w:r>
      <w:r w:rsidR="00363DF2" w:rsidRPr="006C2B07">
        <w:rPr>
          <w:rFonts w:asciiTheme="minorHAnsi" w:hAnsiTheme="minorHAnsi" w:cs="Calibri"/>
          <w:vertAlign w:val="superscript"/>
        </w:rPr>
        <w:t>th</w:t>
      </w:r>
      <w:r w:rsidR="00363DF2" w:rsidRPr="006C2B07">
        <w:rPr>
          <w:rFonts w:asciiTheme="minorHAnsi" w:hAnsiTheme="minorHAnsi" w:cs="Calibri"/>
        </w:rPr>
        <w:t>. Many Special Events and Adult Social Clubs are at the maximum regist</w:t>
      </w:r>
      <w:r w:rsidR="00330DC1" w:rsidRPr="006C2B07">
        <w:rPr>
          <w:rFonts w:asciiTheme="minorHAnsi" w:hAnsiTheme="minorHAnsi" w:cs="Calibri"/>
        </w:rPr>
        <w:t xml:space="preserve">ration numbers with waitlists. There are currently 233 registrations on the waitlist. Staff are working to evaluate program space, staff availability, and budgets to accommodate waitlists. Interviews have started for the senior manager of recreation position.  The LIFE program is booming. Two new locations have opened </w:t>
      </w:r>
      <w:r w:rsidR="006C2B07" w:rsidRPr="006C2B07">
        <w:rPr>
          <w:rFonts w:asciiTheme="minorHAnsi" w:hAnsiTheme="minorHAnsi" w:cs="Calibri"/>
        </w:rPr>
        <w:t xml:space="preserve">at </w:t>
      </w:r>
      <w:r w:rsidR="00330DC1" w:rsidRPr="006C2B07">
        <w:rPr>
          <w:rFonts w:asciiTheme="minorHAnsi" w:hAnsiTheme="minorHAnsi" w:cs="Calibri"/>
        </w:rPr>
        <w:t xml:space="preserve">Oakwoods Lodge in Crystal Lake and </w:t>
      </w:r>
      <w:r w:rsidR="006C2B07" w:rsidRPr="006C2B07">
        <w:rPr>
          <w:rFonts w:asciiTheme="minorHAnsi" w:hAnsiTheme="minorHAnsi" w:cs="Calibri"/>
        </w:rPr>
        <w:t>The Centre in Elgin. There will be a ribbon cutting at the Elgin location on September 23</w:t>
      </w:r>
      <w:r w:rsidR="006C2B07" w:rsidRPr="006C2B07">
        <w:rPr>
          <w:rFonts w:asciiTheme="minorHAnsi" w:hAnsiTheme="minorHAnsi" w:cs="Calibri"/>
          <w:vertAlign w:val="superscript"/>
        </w:rPr>
        <w:t>rd</w:t>
      </w:r>
      <w:r w:rsidR="006C2B07" w:rsidRPr="006C2B07">
        <w:rPr>
          <w:rFonts w:asciiTheme="minorHAnsi" w:hAnsiTheme="minorHAnsi" w:cs="Calibri"/>
        </w:rPr>
        <w:t xml:space="preserve">. </w:t>
      </w:r>
    </w:p>
    <w:p w14:paraId="75488C47" w14:textId="77777777" w:rsidR="007027D4" w:rsidRDefault="007027D4" w:rsidP="007027D4">
      <w:pPr>
        <w:rPr>
          <w:rFonts w:ascii="Calibri" w:hAnsi="Calibri" w:cs="Calibri"/>
        </w:rPr>
      </w:pPr>
    </w:p>
    <w:p w14:paraId="43F8D533" w14:textId="77777777" w:rsidR="006C2B07" w:rsidRDefault="006C2B07" w:rsidP="007027D4">
      <w:pPr>
        <w:rPr>
          <w:rFonts w:ascii="Calibri" w:hAnsi="Calibri" w:cs="Calibri"/>
        </w:rPr>
      </w:pPr>
    </w:p>
    <w:p w14:paraId="7BE95EEB" w14:textId="77777777" w:rsidR="006C2B07" w:rsidRDefault="006C2B07" w:rsidP="007027D4">
      <w:pPr>
        <w:rPr>
          <w:rFonts w:ascii="Calibri" w:hAnsi="Calibri" w:cs="Calibri"/>
        </w:rPr>
      </w:pPr>
    </w:p>
    <w:p w14:paraId="5B0CDB2A" w14:textId="77777777" w:rsidR="006C2B07" w:rsidRPr="00132CA7" w:rsidRDefault="006C2B07" w:rsidP="007027D4">
      <w:pPr>
        <w:rPr>
          <w:rFonts w:ascii="Calibri" w:hAnsi="Calibri" w:cs="Calibri"/>
        </w:rPr>
      </w:pPr>
    </w:p>
    <w:p w14:paraId="7B3A6637" w14:textId="77777777" w:rsidR="007027D4" w:rsidRDefault="007027D4" w:rsidP="007027D4">
      <w:pPr>
        <w:rPr>
          <w:rFonts w:ascii="Calibri" w:hAnsi="Calibri" w:cs="Calibri"/>
          <w:b/>
          <w:i/>
        </w:rPr>
      </w:pPr>
      <w:r w:rsidRPr="00917515">
        <w:rPr>
          <w:rFonts w:ascii="Calibri" w:hAnsi="Calibri" w:cs="Calibri"/>
          <w:b/>
          <w:i/>
        </w:rPr>
        <w:t>4</w:t>
      </w:r>
      <w:r>
        <w:rPr>
          <w:rFonts w:ascii="Calibri" w:hAnsi="Calibri" w:cs="Calibri"/>
          <w:b/>
          <w:i/>
        </w:rPr>
        <w:t>.00 Director’s Report:</w:t>
      </w:r>
    </w:p>
    <w:p w14:paraId="0A7057E0" w14:textId="03A92CE5" w:rsidR="007027D4" w:rsidRPr="00C06DB9" w:rsidRDefault="007027D4" w:rsidP="007027D4">
      <w:pPr>
        <w:rPr>
          <w:rFonts w:asciiTheme="minorHAnsi" w:hAnsiTheme="minorHAnsi" w:cstheme="minorHAnsi"/>
          <w:b/>
          <w:i/>
        </w:rPr>
      </w:pPr>
      <w:r w:rsidRPr="00C06DB9">
        <w:rPr>
          <w:rFonts w:asciiTheme="minorHAnsi" w:hAnsiTheme="minorHAnsi" w:cstheme="minorHAnsi"/>
        </w:rPr>
        <w:t xml:space="preserve">Director Jenkins </w:t>
      </w:r>
      <w:r w:rsidR="006C2B07">
        <w:rPr>
          <w:rFonts w:asciiTheme="minorHAnsi" w:hAnsiTheme="minorHAnsi" w:cstheme="minorHAnsi"/>
        </w:rPr>
        <w:t xml:space="preserve">thanked and recognized Patty Panas, Jennifer Wiley, Sue Just, and Eli Rudin for their </w:t>
      </w:r>
      <w:r w:rsidR="00231255">
        <w:rPr>
          <w:rFonts w:asciiTheme="minorHAnsi" w:hAnsiTheme="minorHAnsi" w:cstheme="minorHAnsi"/>
        </w:rPr>
        <w:t xml:space="preserve">crucial role with the audit and helping </w:t>
      </w:r>
      <w:r w:rsidRPr="00C06DB9">
        <w:rPr>
          <w:rFonts w:asciiTheme="minorHAnsi" w:hAnsiTheme="minorHAnsi" w:cstheme="minorHAnsi"/>
        </w:rPr>
        <w:t>NISRA once again earn the Government Finance Officers Association (GFOA) Certificate of Achievement for Excellence in Financial Reporting</w:t>
      </w:r>
      <w:r w:rsidR="00231255">
        <w:rPr>
          <w:rFonts w:asciiTheme="minorHAnsi" w:hAnsiTheme="minorHAnsi" w:cstheme="minorHAnsi"/>
        </w:rPr>
        <w:t>. In July, NISRA submitted our funding request to the McHenry County Mental Health 708 Board for $55,500. This funding helps support our Summer Day Camp program registrations and Respite funds.</w:t>
      </w:r>
      <w:r w:rsidRPr="00C06DB9">
        <w:rPr>
          <w:rFonts w:asciiTheme="minorHAnsi" w:hAnsiTheme="minorHAnsi" w:cstheme="minorHAnsi"/>
        </w:rPr>
        <w:t xml:space="preserve"> </w:t>
      </w:r>
      <w:r w:rsidR="00481772">
        <w:rPr>
          <w:rFonts w:asciiTheme="minorHAnsi" w:hAnsiTheme="minorHAnsi" w:cstheme="minorHAnsi"/>
        </w:rPr>
        <w:t xml:space="preserve">NISRA also submitted a $3,000 grant request to the Wauconda Township Board of Trustees to support program scholarships. Director Jenkins stated NISRA is preparing for our IAPD/IPRA Distinguished Agency review on October 22 and NISRA’s Annual Planning is taking place August 20 &amp; 21 offsite for staff to review and update our Three-Year Strategic Plan. Director Jenkins also recognized Preferred Office Installations, Inc and thanked them for their generous delivery and donation of new lobby furniture. </w:t>
      </w:r>
    </w:p>
    <w:p w14:paraId="12E7E4A6" w14:textId="77777777" w:rsidR="007027D4" w:rsidRDefault="007027D4" w:rsidP="007027D4">
      <w:pPr>
        <w:rPr>
          <w:rFonts w:asciiTheme="minorHAnsi" w:eastAsia="Calibri" w:hAnsiTheme="minorHAnsi" w:cstheme="minorHAnsi"/>
          <w:b/>
        </w:rPr>
      </w:pPr>
    </w:p>
    <w:p w14:paraId="653B7797" w14:textId="77777777" w:rsidR="007027D4" w:rsidRPr="00132CA7" w:rsidRDefault="007027D4" w:rsidP="007027D4">
      <w:pPr>
        <w:rPr>
          <w:rFonts w:ascii="Calibri" w:hAnsi="Calibri" w:cs="Calibri"/>
          <w:b/>
          <w:i/>
        </w:rPr>
      </w:pPr>
      <w:r w:rsidRPr="00132CA7">
        <w:rPr>
          <w:rFonts w:ascii="Calibri" w:hAnsi="Calibri" w:cs="Calibri"/>
          <w:b/>
          <w:i/>
        </w:rPr>
        <w:t xml:space="preserve">5.00 Presentation &amp; Acceptance of Consent Agenda Items:  </w:t>
      </w:r>
    </w:p>
    <w:p w14:paraId="3567BA0B" w14:textId="33A7F316" w:rsidR="007027D4" w:rsidRPr="009C0CF2" w:rsidRDefault="007027D4" w:rsidP="007027D4">
      <w:pPr>
        <w:rPr>
          <w:rFonts w:asciiTheme="minorHAnsi" w:hAnsiTheme="minorHAnsi" w:cs="Calibri Light"/>
          <w:i/>
        </w:rPr>
      </w:pPr>
      <w:r w:rsidRPr="009C0CF2">
        <w:rPr>
          <w:rFonts w:asciiTheme="minorHAnsi" w:hAnsiTheme="minorHAnsi" w:cs="Calibri Light"/>
          <w:i/>
        </w:rPr>
        <w:t xml:space="preserve">A motion to approve </w:t>
      </w:r>
      <w:r w:rsidR="00481772" w:rsidRPr="009C0CF2">
        <w:rPr>
          <w:rFonts w:asciiTheme="minorHAnsi" w:hAnsiTheme="minorHAnsi" w:cs="Calibri Light"/>
          <w:i/>
        </w:rPr>
        <w:t>July 15</w:t>
      </w:r>
      <w:r w:rsidRPr="009C0CF2">
        <w:rPr>
          <w:rFonts w:asciiTheme="minorHAnsi" w:hAnsiTheme="minorHAnsi" w:cs="Calibri Light"/>
          <w:i/>
        </w:rPr>
        <w:t>, 2026, Meeting Minutes, May &amp; J</w:t>
      </w:r>
      <w:r w:rsidR="00481772" w:rsidRPr="009C0CF2">
        <w:rPr>
          <w:rFonts w:asciiTheme="minorHAnsi" w:hAnsiTheme="minorHAnsi" w:cs="Calibri Light"/>
          <w:i/>
        </w:rPr>
        <w:t>uly</w:t>
      </w:r>
      <w:r w:rsidRPr="009C0CF2">
        <w:rPr>
          <w:rFonts w:asciiTheme="minorHAnsi" w:hAnsiTheme="minorHAnsi" w:cs="Calibri Light"/>
          <w:i/>
        </w:rPr>
        <w:t xml:space="preserve"> 2026 Financial Reports, Warrant #</w:t>
      </w:r>
      <w:r w:rsidR="00481772" w:rsidRPr="009C0CF2">
        <w:rPr>
          <w:rFonts w:asciiTheme="minorHAnsi" w:hAnsiTheme="minorHAnsi" w:cs="Calibri Light"/>
          <w:i/>
        </w:rPr>
        <w:t>4</w:t>
      </w:r>
      <w:r w:rsidRPr="009C0CF2">
        <w:rPr>
          <w:rFonts w:asciiTheme="minorHAnsi" w:hAnsiTheme="minorHAnsi" w:cs="Calibri Light"/>
          <w:i/>
        </w:rPr>
        <w:t xml:space="preserve"> FY 2026/27. </w:t>
      </w:r>
    </w:p>
    <w:p w14:paraId="6758F7D5" w14:textId="30EA2A14" w:rsidR="007027D4" w:rsidRPr="009C0CF2" w:rsidRDefault="007027D4" w:rsidP="007027D4">
      <w:pPr>
        <w:rPr>
          <w:rFonts w:asciiTheme="minorHAnsi" w:hAnsiTheme="minorHAnsi" w:cs="Calibri Light"/>
          <w:i/>
        </w:rPr>
      </w:pPr>
      <w:r w:rsidRPr="009C0CF2">
        <w:rPr>
          <w:rFonts w:asciiTheme="minorHAnsi" w:hAnsiTheme="minorHAnsi" w:cs="Calibri Light"/>
          <w:i/>
        </w:rPr>
        <w:t xml:space="preserve">Motion by: </w:t>
      </w:r>
      <w:r w:rsidR="009C0CF2" w:rsidRPr="009C0CF2">
        <w:rPr>
          <w:rFonts w:asciiTheme="minorHAnsi" w:hAnsiTheme="minorHAnsi" w:cs="Calibri Light"/>
          <w:i/>
        </w:rPr>
        <w:t>Jones</w:t>
      </w:r>
      <w:r w:rsidRPr="009C0CF2">
        <w:rPr>
          <w:rFonts w:asciiTheme="minorHAnsi" w:hAnsiTheme="minorHAnsi" w:cs="Calibri Light"/>
          <w:i/>
        </w:rPr>
        <w:tab/>
      </w:r>
      <w:r w:rsidRPr="009C0CF2">
        <w:rPr>
          <w:rFonts w:asciiTheme="minorHAnsi" w:hAnsiTheme="minorHAnsi" w:cs="Calibri Light"/>
          <w:i/>
        </w:rPr>
        <w:tab/>
        <w:t xml:space="preserve">2nd by: </w:t>
      </w:r>
      <w:r w:rsidR="009C0CF2" w:rsidRPr="009C0CF2">
        <w:rPr>
          <w:rFonts w:asciiTheme="minorHAnsi" w:hAnsiTheme="minorHAnsi" w:cs="Calibri Light"/>
          <w:i/>
        </w:rPr>
        <w:t>Staton</w:t>
      </w:r>
    </w:p>
    <w:p w14:paraId="402703D6" w14:textId="7795C332" w:rsidR="007027D4" w:rsidRPr="009C0CF2" w:rsidRDefault="007027D4" w:rsidP="007027D4">
      <w:pPr>
        <w:rPr>
          <w:rFonts w:asciiTheme="minorHAnsi" w:hAnsiTheme="minorHAnsi" w:cs="Calibri Light"/>
          <w:i/>
        </w:rPr>
      </w:pPr>
      <w:r w:rsidRPr="009C0CF2">
        <w:rPr>
          <w:rFonts w:asciiTheme="minorHAnsi" w:hAnsiTheme="minorHAnsi" w:cs="Calibri Light"/>
          <w:i/>
        </w:rPr>
        <w:t xml:space="preserve">Roll Call: </w:t>
      </w:r>
      <w:bookmarkStart w:id="0" w:name="_Hlk205982570"/>
      <w:r w:rsidRPr="009C0CF2">
        <w:rPr>
          <w:rFonts w:asciiTheme="minorHAnsi" w:hAnsiTheme="minorHAnsi" w:cs="Calibri Light"/>
          <w:i/>
        </w:rPr>
        <w:t>Jones, Reckamp,</w:t>
      </w:r>
      <w:r w:rsidR="009C0CF2">
        <w:rPr>
          <w:rFonts w:asciiTheme="minorHAnsi" w:hAnsiTheme="minorHAnsi" w:cs="Calibri Light"/>
          <w:i/>
        </w:rPr>
        <w:t xml:space="preserve"> Peterson, Schraw, Atkinson,</w:t>
      </w:r>
      <w:r w:rsidRPr="009C0CF2">
        <w:rPr>
          <w:rFonts w:asciiTheme="minorHAnsi" w:hAnsiTheme="minorHAnsi" w:cs="Calibri Light"/>
          <w:i/>
        </w:rPr>
        <w:t xml:space="preserve"> Crowe, Splitt, </w:t>
      </w:r>
      <w:r w:rsidR="009C0CF2">
        <w:rPr>
          <w:rFonts w:asciiTheme="minorHAnsi" w:hAnsiTheme="minorHAnsi" w:cs="Calibri Light"/>
          <w:i/>
        </w:rPr>
        <w:t>Damisch</w:t>
      </w:r>
      <w:r w:rsidRPr="009C0CF2">
        <w:rPr>
          <w:rFonts w:asciiTheme="minorHAnsi" w:hAnsiTheme="minorHAnsi" w:cs="Calibri Light"/>
          <w:i/>
        </w:rPr>
        <w:t>, Staton</w:t>
      </w:r>
      <w:bookmarkEnd w:id="0"/>
    </w:p>
    <w:p w14:paraId="33CB0E6C" w14:textId="77777777" w:rsidR="007027D4" w:rsidRPr="009C0CF2" w:rsidRDefault="007027D4" w:rsidP="007027D4">
      <w:pPr>
        <w:rPr>
          <w:rFonts w:asciiTheme="minorHAnsi" w:hAnsiTheme="minorHAnsi" w:cs="Calibri Light"/>
          <w:i/>
        </w:rPr>
      </w:pPr>
      <w:r w:rsidRPr="009C0CF2">
        <w:rPr>
          <w:rFonts w:asciiTheme="minorHAnsi" w:hAnsiTheme="minorHAnsi" w:cs="Calibri Light"/>
          <w:i/>
        </w:rPr>
        <w:t>Ayes: 8</w:t>
      </w:r>
    </w:p>
    <w:p w14:paraId="0FF50B5F" w14:textId="77777777" w:rsidR="007027D4" w:rsidRPr="009C0CF2" w:rsidRDefault="007027D4" w:rsidP="007027D4">
      <w:pPr>
        <w:rPr>
          <w:rFonts w:asciiTheme="minorHAnsi" w:hAnsiTheme="minorHAnsi" w:cs="Calibri Light"/>
          <w:i/>
        </w:rPr>
      </w:pPr>
      <w:r w:rsidRPr="009C0CF2">
        <w:rPr>
          <w:rFonts w:asciiTheme="minorHAnsi" w:hAnsiTheme="minorHAnsi" w:cs="Calibri Light"/>
          <w:i/>
        </w:rPr>
        <w:t>Nays: 0</w:t>
      </w:r>
    </w:p>
    <w:p w14:paraId="46C1EF96" w14:textId="77777777" w:rsidR="007027D4" w:rsidRPr="009C0CF2" w:rsidRDefault="007027D4" w:rsidP="007027D4">
      <w:pPr>
        <w:rPr>
          <w:rFonts w:asciiTheme="minorHAnsi" w:hAnsiTheme="minorHAnsi" w:cs="Calibri Light"/>
          <w:i/>
        </w:rPr>
      </w:pPr>
      <w:r w:rsidRPr="009C0CF2">
        <w:rPr>
          <w:rFonts w:asciiTheme="minorHAnsi" w:hAnsiTheme="minorHAnsi" w:cs="Calibri Light"/>
          <w:i/>
        </w:rPr>
        <w:t>Motion carried.</w:t>
      </w:r>
    </w:p>
    <w:p w14:paraId="1911308D" w14:textId="77777777" w:rsidR="007027D4" w:rsidRDefault="007027D4" w:rsidP="007027D4">
      <w:pPr>
        <w:rPr>
          <w:rFonts w:ascii="Calibri" w:hAnsi="Calibri" w:cs="Calibri"/>
          <w:b/>
          <w:i/>
        </w:rPr>
      </w:pPr>
    </w:p>
    <w:p w14:paraId="438049A5" w14:textId="77777777" w:rsidR="007027D4" w:rsidRPr="00132CA7" w:rsidRDefault="007027D4" w:rsidP="007027D4">
      <w:pPr>
        <w:rPr>
          <w:rFonts w:ascii="Calibri" w:hAnsi="Calibri" w:cs="Calibri"/>
          <w:b/>
          <w:i/>
        </w:rPr>
      </w:pPr>
      <w:r w:rsidRPr="00132CA7">
        <w:rPr>
          <w:rFonts w:ascii="Calibri" w:hAnsi="Calibri" w:cs="Calibri"/>
          <w:b/>
          <w:i/>
        </w:rPr>
        <w:t>6.00 Old Business</w:t>
      </w:r>
    </w:p>
    <w:p w14:paraId="3A90187B" w14:textId="476E584A" w:rsidR="007027D4" w:rsidRPr="00E23970" w:rsidRDefault="007027D4" w:rsidP="007027D4">
      <w:pPr>
        <w:rPr>
          <w:rFonts w:asciiTheme="minorHAnsi" w:hAnsiTheme="minorHAnsi" w:cstheme="minorHAnsi"/>
          <w:sz w:val="22"/>
          <w:szCs w:val="22"/>
        </w:rPr>
      </w:pPr>
      <w:r w:rsidRPr="00E23970">
        <w:rPr>
          <w:rFonts w:asciiTheme="minorHAnsi" w:hAnsiTheme="minorHAnsi" w:cstheme="minorHAnsi"/>
        </w:rPr>
        <w:t xml:space="preserve"> </w:t>
      </w:r>
    </w:p>
    <w:p w14:paraId="4507F030" w14:textId="77777777" w:rsidR="007027D4" w:rsidRPr="00731108" w:rsidRDefault="007027D4" w:rsidP="007027D4">
      <w:pPr>
        <w:rPr>
          <w:rFonts w:ascii="Arial Narrow" w:hAnsi="Arial Narrow" w:cs="Arial"/>
        </w:rPr>
      </w:pPr>
    </w:p>
    <w:p w14:paraId="5C96428B" w14:textId="77777777" w:rsidR="007027D4" w:rsidRPr="00731108" w:rsidRDefault="007027D4" w:rsidP="007027D4">
      <w:pPr>
        <w:rPr>
          <w:rFonts w:ascii="Calibri" w:hAnsi="Calibri" w:cs="Calibri"/>
          <w:b/>
          <w:i/>
        </w:rPr>
      </w:pPr>
      <w:r w:rsidRPr="00731108">
        <w:rPr>
          <w:rFonts w:ascii="Calibri" w:hAnsi="Calibri" w:cs="Calibri"/>
          <w:b/>
          <w:i/>
        </w:rPr>
        <w:t>7.00 New Business</w:t>
      </w:r>
    </w:p>
    <w:p w14:paraId="7D40E875" w14:textId="77777777" w:rsidR="007027D4" w:rsidRDefault="007027D4" w:rsidP="007027D4">
      <w:pPr>
        <w:rPr>
          <w:rFonts w:ascii="Calibri Light" w:hAnsi="Calibri Light" w:cs="Calibri Light"/>
          <w:i/>
        </w:rPr>
      </w:pPr>
    </w:p>
    <w:p w14:paraId="3E22B98E" w14:textId="18D5780C" w:rsidR="007027D4" w:rsidRPr="00132CA7" w:rsidRDefault="007027D4" w:rsidP="007027D4">
      <w:pPr>
        <w:tabs>
          <w:tab w:val="left" w:pos="6480"/>
        </w:tabs>
        <w:rPr>
          <w:rFonts w:ascii="Calibri" w:hAnsi="Calibri" w:cs="Calibri"/>
          <w:b/>
          <w:i/>
        </w:rPr>
      </w:pPr>
      <w:r w:rsidRPr="00132CA7">
        <w:rPr>
          <w:rFonts w:ascii="Calibri" w:hAnsi="Calibri" w:cs="Calibri"/>
          <w:b/>
          <w:i/>
        </w:rPr>
        <w:t>7.</w:t>
      </w:r>
      <w:r>
        <w:rPr>
          <w:rFonts w:ascii="Calibri" w:hAnsi="Calibri" w:cs="Calibri"/>
          <w:b/>
          <w:i/>
        </w:rPr>
        <w:t>2</w:t>
      </w:r>
      <w:r w:rsidRPr="00132CA7">
        <w:rPr>
          <w:rFonts w:ascii="Calibri" w:hAnsi="Calibri" w:cs="Calibri"/>
          <w:b/>
          <w:i/>
        </w:rPr>
        <w:t>0</w:t>
      </w:r>
      <w:r w:rsidRPr="00132CA7">
        <w:rPr>
          <w:rFonts w:ascii="Arial Narrow" w:hAnsi="Arial Narrow" w:cs="Arial"/>
        </w:rPr>
        <w:t xml:space="preserve"> </w:t>
      </w:r>
      <w:r w:rsidR="009C0CF2">
        <w:rPr>
          <w:rFonts w:asciiTheme="minorHAnsi" w:hAnsiTheme="minorHAnsi" w:cstheme="minorHAnsi"/>
          <w:b/>
          <w:i/>
        </w:rPr>
        <w:t>Needs Assessment Survey Summary Report</w:t>
      </w:r>
      <w:r w:rsidRPr="00132CA7">
        <w:rPr>
          <w:rFonts w:ascii="Calibri" w:hAnsi="Calibri" w:cs="Calibri"/>
          <w:b/>
          <w:i/>
        </w:rPr>
        <w:t xml:space="preserve">: </w:t>
      </w:r>
    </w:p>
    <w:p w14:paraId="15708B19" w14:textId="77777777" w:rsidR="00A37216" w:rsidRDefault="007027D4" w:rsidP="007027D4">
      <w:pPr>
        <w:rPr>
          <w:rFonts w:asciiTheme="minorHAnsi" w:hAnsiTheme="minorHAnsi" w:cstheme="minorHAnsi"/>
        </w:rPr>
      </w:pPr>
      <w:r w:rsidRPr="00E23970">
        <w:rPr>
          <w:rFonts w:asciiTheme="minorHAnsi" w:hAnsiTheme="minorHAnsi" w:cstheme="minorHAnsi"/>
        </w:rPr>
        <w:t xml:space="preserve">Director Jenkins </w:t>
      </w:r>
      <w:r w:rsidR="009C0CF2">
        <w:rPr>
          <w:rFonts w:asciiTheme="minorHAnsi" w:hAnsiTheme="minorHAnsi" w:cstheme="minorHAnsi"/>
        </w:rPr>
        <w:t xml:space="preserve">reviewed the 2026 Needs Assessment Survey conducted in June/July 2026. There were 181 responses from participants, parents/guardians/caregivers, past participants, prospective participants, community members, and other individuals connected to NISRA. </w:t>
      </w:r>
    </w:p>
    <w:p w14:paraId="0EB62194" w14:textId="7C32E85A" w:rsidR="00A37216" w:rsidRDefault="00A37216" w:rsidP="007027D4">
      <w:pPr>
        <w:rPr>
          <w:rFonts w:asciiTheme="minorHAnsi" w:hAnsiTheme="minorHAnsi" w:cstheme="minorHAnsi"/>
          <w:i/>
          <w:iCs/>
        </w:rPr>
      </w:pPr>
      <w:r>
        <w:rPr>
          <w:rFonts w:asciiTheme="minorHAnsi" w:hAnsiTheme="minorHAnsi" w:cstheme="minorHAnsi"/>
          <w:i/>
          <w:iCs/>
        </w:rPr>
        <w:t>A m</w:t>
      </w:r>
      <w:r w:rsidRPr="00A37216">
        <w:rPr>
          <w:rFonts w:asciiTheme="minorHAnsi" w:hAnsiTheme="minorHAnsi" w:cstheme="minorHAnsi"/>
          <w:i/>
          <w:iCs/>
        </w:rPr>
        <w:t>otion to approve the Needs Assessment Survey Summary Report</w:t>
      </w:r>
      <w:r>
        <w:rPr>
          <w:rFonts w:asciiTheme="minorHAnsi" w:hAnsiTheme="minorHAnsi" w:cstheme="minorHAnsi"/>
          <w:i/>
          <w:iCs/>
        </w:rPr>
        <w:t>.</w:t>
      </w:r>
    </w:p>
    <w:p w14:paraId="153CA8DF" w14:textId="67EB39FE" w:rsidR="00A37216" w:rsidRPr="00A37216" w:rsidRDefault="00A37216" w:rsidP="007027D4">
      <w:pPr>
        <w:rPr>
          <w:rFonts w:asciiTheme="minorHAnsi" w:hAnsiTheme="minorHAnsi" w:cstheme="minorHAnsi"/>
          <w:i/>
          <w:iCs/>
        </w:rPr>
      </w:pPr>
      <w:r>
        <w:rPr>
          <w:rFonts w:asciiTheme="minorHAnsi" w:hAnsiTheme="minorHAnsi" w:cstheme="minorHAnsi"/>
          <w:i/>
          <w:iCs/>
        </w:rPr>
        <w:t>Motion by: Jones</w:t>
      </w:r>
      <w:r>
        <w:rPr>
          <w:rFonts w:asciiTheme="minorHAnsi" w:hAnsiTheme="minorHAnsi" w:cstheme="minorHAnsi"/>
          <w:i/>
          <w:iCs/>
        </w:rPr>
        <w:tab/>
        <w:t>2nd by: Peterson</w:t>
      </w:r>
    </w:p>
    <w:p w14:paraId="55354989" w14:textId="74F400EF" w:rsidR="007027D4" w:rsidRPr="00A37216" w:rsidRDefault="00A37216" w:rsidP="007027D4">
      <w:pPr>
        <w:rPr>
          <w:rFonts w:asciiTheme="minorHAnsi" w:hAnsiTheme="minorHAnsi" w:cstheme="minorHAnsi"/>
          <w:i/>
          <w:iCs/>
        </w:rPr>
      </w:pPr>
      <w:r>
        <w:rPr>
          <w:rFonts w:asciiTheme="minorHAnsi" w:hAnsiTheme="minorHAnsi" w:cstheme="minorHAnsi"/>
          <w:i/>
          <w:iCs/>
        </w:rPr>
        <w:t>Motion carried by voice vote.</w:t>
      </w:r>
    </w:p>
    <w:p w14:paraId="7852FB83" w14:textId="77777777" w:rsidR="007027D4" w:rsidRPr="00132CA7" w:rsidRDefault="007027D4" w:rsidP="007027D4">
      <w:pPr>
        <w:rPr>
          <w:rFonts w:ascii="Calibri" w:hAnsi="Calibri" w:cs="Calibri"/>
        </w:rPr>
      </w:pPr>
    </w:p>
    <w:p w14:paraId="2287BC44" w14:textId="7EAC23BC" w:rsidR="007027D4" w:rsidRPr="00D57313" w:rsidRDefault="007027D4" w:rsidP="007027D4">
      <w:pPr>
        <w:rPr>
          <w:rFonts w:asciiTheme="minorHAnsi" w:hAnsiTheme="minorHAnsi" w:cstheme="minorHAnsi"/>
          <w:b/>
          <w:bCs/>
          <w:i/>
          <w:iCs/>
        </w:rPr>
      </w:pPr>
      <w:r w:rsidRPr="00D57313">
        <w:rPr>
          <w:rFonts w:asciiTheme="minorHAnsi" w:hAnsiTheme="minorHAnsi" w:cstheme="minorHAnsi"/>
          <w:b/>
          <w:bCs/>
          <w:i/>
          <w:iCs/>
        </w:rPr>
        <w:t>7.30</w:t>
      </w:r>
      <w:bookmarkStart w:id="1" w:name="_Hlk202364602"/>
      <w:r w:rsidRPr="00D57313">
        <w:rPr>
          <w:rFonts w:asciiTheme="minorHAnsi" w:hAnsiTheme="minorHAnsi" w:cstheme="minorHAnsi"/>
          <w:b/>
          <w:bCs/>
          <w:i/>
          <w:iCs/>
        </w:rPr>
        <w:t xml:space="preserve"> </w:t>
      </w:r>
      <w:bookmarkEnd w:id="1"/>
      <w:r w:rsidR="00A37216">
        <w:rPr>
          <w:rFonts w:asciiTheme="minorHAnsi" w:hAnsiTheme="minorHAnsi" w:cstheme="minorHAnsi"/>
          <w:b/>
          <w:bCs/>
          <w:i/>
          <w:iCs/>
        </w:rPr>
        <w:t>Appointment of new Board Liaison to the NISRA Foundation Board of Directors</w:t>
      </w:r>
      <w:r w:rsidRPr="00D57313">
        <w:rPr>
          <w:rFonts w:asciiTheme="minorHAnsi" w:hAnsiTheme="minorHAnsi" w:cstheme="minorHAnsi"/>
          <w:b/>
          <w:bCs/>
          <w:i/>
          <w:iCs/>
        </w:rPr>
        <w:t>:</w:t>
      </w:r>
    </w:p>
    <w:p w14:paraId="4C4E30ED" w14:textId="1D884310" w:rsidR="007027D4" w:rsidRPr="00132CA7" w:rsidRDefault="007027D4" w:rsidP="007027D4">
      <w:pPr>
        <w:rPr>
          <w:rFonts w:asciiTheme="minorHAnsi" w:hAnsiTheme="minorHAnsi" w:cstheme="minorHAnsi"/>
          <w:i/>
        </w:rPr>
      </w:pPr>
      <w:r w:rsidRPr="00132CA7">
        <w:rPr>
          <w:rFonts w:asciiTheme="minorHAnsi" w:hAnsiTheme="minorHAnsi" w:cstheme="minorHAnsi"/>
        </w:rPr>
        <w:t xml:space="preserve">Director </w:t>
      </w:r>
      <w:r>
        <w:rPr>
          <w:rFonts w:asciiTheme="minorHAnsi" w:hAnsiTheme="minorHAnsi" w:cstheme="minorHAnsi"/>
        </w:rPr>
        <w:t xml:space="preserve">Jenkins </w:t>
      </w:r>
      <w:r w:rsidR="005E3C14">
        <w:rPr>
          <w:rFonts w:asciiTheme="minorHAnsi" w:hAnsiTheme="minorHAnsi" w:cstheme="minorHAnsi"/>
        </w:rPr>
        <w:t>noted that with the recent change in the Board of Directors’ representation, the NISRA Foundation is in need of a new Board Liaison from the NISRA Board of Directors to serve on its Board</w:t>
      </w:r>
    </w:p>
    <w:p w14:paraId="10976FD1" w14:textId="77777777" w:rsidR="007027D4" w:rsidRPr="00132CA7" w:rsidRDefault="007027D4" w:rsidP="007027D4">
      <w:pPr>
        <w:rPr>
          <w:rFonts w:asciiTheme="minorHAnsi" w:hAnsiTheme="minorHAnsi" w:cstheme="minorHAnsi"/>
          <w:b/>
          <w:i/>
        </w:rPr>
      </w:pPr>
    </w:p>
    <w:p w14:paraId="1CA95E8C" w14:textId="77777777" w:rsidR="007027D4" w:rsidRDefault="007027D4" w:rsidP="007027D4">
      <w:pPr>
        <w:rPr>
          <w:rFonts w:asciiTheme="minorHAnsi" w:hAnsiTheme="minorHAnsi" w:cstheme="minorHAnsi"/>
          <w:b/>
          <w:i/>
        </w:rPr>
      </w:pPr>
      <w:r w:rsidRPr="00132CA7">
        <w:rPr>
          <w:rFonts w:asciiTheme="minorHAnsi" w:hAnsiTheme="minorHAnsi" w:cstheme="minorHAnsi"/>
          <w:b/>
          <w:i/>
        </w:rPr>
        <w:t>8.00 NISRA Foundation Report</w:t>
      </w:r>
      <w:r>
        <w:rPr>
          <w:rFonts w:asciiTheme="minorHAnsi" w:hAnsiTheme="minorHAnsi" w:cstheme="minorHAnsi"/>
          <w:b/>
          <w:i/>
        </w:rPr>
        <w:t>:</w:t>
      </w:r>
    </w:p>
    <w:p w14:paraId="289CEE7D" w14:textId="77777777" w:rsidR="007027D4" w:rsidRPr="00C13B02" w:rsidRDefault="007027D4" w:rsidP="007027D4">
      <w:pPr>
        <w:rPr>
          <w:rFonts w:asciiTheme="minorHAnsi" w:hAnsiTheme="minorHAnsi" w:cstheme="minorHAnsi"/>
          <w:b/>
          <w:i/>
        </w:rPr>
      </w:pPr>
      <w:r w:rsidRPr="00C13B02">
        <w:rPr>
          <w:rFonts w:asciiTheme="minorHAnsi" w:hAnsiTheme="minorHAnsi" w:cstheme="minorHAnsi"/>
        </w:rPr>
        <w:t>Randy Splitt, Lake in the Hills Director of Parks &amp; Recreation and the NISRA/NISRA Foundation liaison reported that Austin May joined the NISRA Foundation Board of Directors in June. He brings an extensive professional background along with a strong commitment to community service. The NISRA Foundation is excited to welcome Austin to the Foundation Board.</w:t>
      </w:r>
      <w:r w:rsidRPr="00C13B02">
        <w:rPr>
          <w:rFonts w:asciiTheme="minorHAnsi" w:hAnsiTheme="minorHAnsi" w:cstheme="minorHAnsi"/>
          <w:b/>
          <w:i/>
        </w:rPr>
        <w:t xml:space="preserve"> </w:t>
      </w:r>
      <w:r w:rsidRPr="00C13B02">
        <w:rPr>
          <w:rFonts w:asciiTheme="minorHAnsi" w:hAnsiTheme="minorHAnsi" w:cstheme="minorHAnsi"/>
        </w:rPr>
        <w:t>Director Jenkins and the Manager of Fund Development Jamie Lee have been actively pursuing grant opportunities since May. Recent awards include:</w:t>
      </w:r>
      <w:r w:rsidRPr="00C13B02">
        <w:rPr>
          <w:rFonts w:asciiTheme="minorHAnsi" w:hAnsiTheme="minorHAnsi" w:cstheme="minorHAnsi"/>
          <w:b/>
          <w:i/>
        </w:rPr>
        <w:t xml:space="preserve"> </w:t>
      </w:r>
      <w:r w:rsidRPr="00C13B02">
        <w:rPr>
          <w:rFonts w:asciiTheme="minorHAnsi" w:hAnsiTheme="minorHAnsi" w:cstheme="minorHAnsi"/>
        </w:rPr>
        <w:t>a grant from the Fred and Jean Allegretti Foundation in support of NISRA's Theater Troupe Program, a $7,000 grant from the Community Foundation for McHenry County to support the purchase of NISRA's new vehicle and a $7,500 grant from Northwestern Medicine.</w:t>
      </w:r>
      <w:r w:rsidRPr="00C13B02">
        <w:rPr>
          <w:rFonts w:asciiTheme="minorHAnsi" w:hAnsiTheme="minorHAnsi" w:cstheme="minorHAnsi"/>
          <w:b/>
          <w:i/>
        </w:rPr>
        <w:t xml:space="preserve"> </w:t>
      </w:r>
      <w:r w:rsidRPr="00C13B02">
        <w:rPr>
          <w:rFonts w:asciiTheme="minorHAnsi" w:hAnsiTheme="minorHAnsi" w:cstheme="minorHAnsi"/>
        </w:rPr>
        <w:t xml:space="preserve">On June 14, the Top Cats of Illinois hosted their annual Ride for Dreams motorcycle ride. The Top Cats continue to be outstanding </w:t>
      </w:r>
      <w:r w:rsidRPr="00C13B02">
        <w:rPr>
          <w:rFonts w:asciiTheme="minorHAnsi" w:hAnsiTheme="minorHAnsi" w:cstheme="minorHAnsi"/>
        </w:rPr>
        <w:lastRenderedPageBreak/>
        <w:t>supporters of both NISRA and the Foundation. The Annual Spring Shootout Golf Outing was a success despite the unfavorable weather. The event raised $17,370, making it the second-highest fundraising total since 2016.</w:t>
      </w:r>
      <w:r w:rsidRPr="00C13B02">
        <w:rPr>
          <w:rFonts w:asciiTheme="minorHAnsi" w:hAnsiTheme="minorHAnsi" w:cstheme="minorHAnsi"/>
          <w:b/>
          <w:i/>
        </w:rPr>
        <w:t xml:space="preserve"> </w:t>
      </w:r>
      <w:r w:rsidRPr="00C13B02">
        <w:rPr>
          <w:rFonts w:asciiTheme="minorHAnsi" w:hAnsiTheme="minorHAnsi" w:cstheme="minorHAnsi"/>
        </w:rPr>
        <w:t>Sponsorship opportunities are now available for the Women's Golf Outing, which will be held on September 15 at Randall Oaks Golf Club. The event has been promoted through Huntley, Cary, Crystal Lake, and Elgin Chambers of Commerce websites and member e-blasts. Registration opens July 13, and raffle prize donations will be accepted through September Kingston Lanes and Melissa Cooney have renewed their corporate memberships through the Foundation. In addition, BCU has increased its corporate membership from $1,000 to $5,000.</w:t>
      </w:r>
      <w:r w:rsidRPr="00C13B02">
        <w:rPr>
          <w:rFonts w:asciiTheme="minorHAnsi" w:hAnsiTheme="minorHAnsi" w:cstheme="minorHAnsi"/>
          <w:b/>
          <w:i/>
        </w:rPr>
        <w:t xml:space="preserve"> </w:t>
      </w:r>
      <w:r w:rsidRPr="00C13B02">
        <w:rPr>
          <w:rFonts w:asciiTheme="minorHAnsi" w:hAnsiTheme="minorHAnsi" w:cstheme="minorHAnsi"/>
        </w:rPr>
        <w:t>The Huntley Area Chamber of Commerce will host its Mobile Monday Food Truck event in the NISRA parking lot on Monday, August 3, from 11:30 a.m. to 1:00 p.m. Everyone is welcome to attend.</w:t>
      </w:r>
      <w:r w:rsidRPr="00C13B02">
        <w:rPr>
          <w:rFonts w:asciiTheme="minorHAnsi" w:hAnsiTheme="minorHAnsi" w:cstheme="minorHAnsi"/>
          <w:b/>
          <w:i/>
        </w:rPr>
        <w:t xml:space="preserve"> </w:t>
      </w:r>
      <w:r w:rsidRPr="00C13B02">
        <w:rPr>
          <w:rFonts w:asciiTheme="minorHAnsi" w:hAnsiTheme="minorHAnsi" w:cstheme="minorHAnsi"/>
        </w:rPr>
        <w:t>Planning for the Holiday Fashion Show is well underway.</w:t>
      </w:r>
    </w:p>
    <w:p w14:paraId="2775EBC8" w14:textId="77777777" w:rsidR="007027D4" w:rsidRDefault="007027D4" w:rsidP="007027D4">
      <w:pPr>
        <w:rPr>
          <w:rFonts w:asciiTheme="minorHAnsi" w:hAnsiTheme="minorHAnsi" w:cstheme="minorHAnsi"/>
          <w:b/>
          <w:i/>
        </w:rPr>
      </w:pPr>
    </w:p>
    <w:p w14:paraId="71E31E3C" w14:textId="77777777" w:rsidR="007027D4" w:rsidRPr="00132CA7" w:rsidRDefault="007027D4" w:rsidP="007027D4">
      <w:pPr>
        <w:rPr>
          <w:rFonts w:ascii="Calibri" w:hAnsi="Calibri" w:cs="Calibri"/>
          <w:b/>
          <w:i/>
        </w:rPr>
      </w:pPr>
      <w:r w:rsidRPr="00132CA7">
        <w:rPr>
          <w:rFonts w:ascii="Calibri" w:hAnsi="Calibri" w:cs="Calibri"/>
          <w:b/>
          <w:i/>
        </w:rPr>
        <w:t xml:space="preserve">9.00 Comments from the Directors: </w:t>
      </w:r>
    </w:p>
    <w:p w14:paraId="310BE80C" w14:textId="77777777" w:rsidR="007027D4" w:rsidRPr="00C13B02" w:rsidRDefault="007027D4" w:rsidP="007027D4">
      <w:pPr>
        <w:rPr>
          <w:rFonts w:ascii="Calibri" w:hAnsi="Calibri" w:cs="Calibri"/>
        </w:rPr>
      </w:pPr>
      <w:r>
        <w:rPr>
          <w:rFonts w:ascii="Calibri" w:hAnsi="Calibri" w:cs="Calibri"/>
        </w:rPr>
        <w:t xml:space="preserve">Dan Bertrand, Executive Director of Marengo Park District along with </w:t>
      </w:r>
      <w:r w:rsidRPr="00C13B02">
        <w:rPr>
          <w:rFonts w:ascii="Calibri" w:hAnsi="Calibri" w:cs="Calibri"/>
        </w:rPr>
        <w:t xml:space="preserve">Randy Splitt, Lake in the Hills Director of Parks &amp; Recreation and NISRA/NISRA Foundation liaison </w:t>
      </w:r>
      <w:r>
        <w:rPr>
          <w:rFonts w:ascii="Calibri" w:hAnsi="Calibri" w:cs="Calibri"/>
        </w:rPr>
        <w:t>announced</w:t>
      </w:r>
      <w:r w:rsidRPr="00C13B02">
        <w:rPr>
          <w:rFonts w:ascii="Calibri" w:hAnsi="Calibri" w:cs="Calibri"/>
        </w:rPr>
        <w:t xml:space="preserve"> that </w:t>
      </w:r>
      <w:r>
        <w:rPr>
          <w:rFonts w:ascii="Calibri" w:hAnsi="Calibri" w:cs="Calibri"/>
        </w:rPr>
        <w:t>they</w:t>
      </w:r>
      <w:r w:rsidRPr="00C13B02">
        <w:rPr>
          <w:rFonts w:ascii="Calibri" w:hAnsi="Calibri" w:cs="Calibri"/>
        </w:rPr>
        <w:t xml:space="preserve"> will </w:t>
      </w:r>
      <w:r>
        <w:rPr>
          <w:rFonts w:ascii="Calibri" w:hAnsi="Calibri" w:cs="Calibri"/>
        </w:rPr>
        <w:t>be retiring in August</w:t>
      </w:r>
      <w:r w:rsidRPr="00C13B02">
        <w:rPr>
          <w:rFonts w:ascii="Calibri" w:hAnsi="Calibri" w:cs="Calibri"/>
        </w:rPr>
        <w:t xml:space="preserve">. </w:t>
      </w:r>
      <w:r>
        <w:rPr>
          <w:rFonts w:ascii="Calibri" w:hAnsi="Calibri" w:cs="Calibri"/>
        </w:rPr>
        <w:t xml:space="preserve">The board members </w:t>
      </w:r>
      <w:r w:rsidRPr="00C13B02">
        <w:rPr>
          <w:rFonts w:ascii="Calibri" w:hAnsi="Calibri" w:cs="Calibri"/>
        </w:rPr>
        <w:t xml:space="preserve">congratulated </w:t>
      </w:r>
      <w:r>
        <w:rPr>
          <w:rFonts w:ascii="Calibri" w:hAnsi="Calibri" w:cs="Calibri"/>
        </w:rPr>
        <w:t xml:space="preserve">and wished them both well in retirement. Scott Crowe, </w:t>
      </w:r>
      <w:r w:rsidRPr="00C13B02">
        <w:rPr>
          <w:rFonts w:ascii="Calibri" w:hAnsi="Calibri" w:cs="Calibri"/>
        </w:rPr>
        <w:t>Huntl</w:t>
      </w:r>
      <w:r>
        <w:rPr>
          <w:rFonts w:ascii="Calibri" w:hAnsi="Calibri" w:cs="Calibri"/>
        </w:rPr>
        <w:t>e</w:t>
      </w:r>
      <w:r w:rsidRPr="00C13B02">
        <w:rPr>
          <w:rFonts w:ascii="Calibri" w:hAnsi="Calibri" w:cs="Calibri"/>
        </w:rPr>
        <w:t xml:space="preserve">y Park District Executive Director </w:t>
      </w:r>
      <w:r>
        <w:rPr>
          <w:rFonts w:ascii="Calibri" w:hAnsi="Calibri" w:cs="Calibri"/>
        </w:rPr>
        <w:t xml:space="preserve">and </w:t>
      </w:r>
      <w:r w:rsidRPr="00C13B02">
        <w:rPr>
          <w:rFonts w:ascii="Calibri" w:hAnsi="Calibri" w:cs="Calibri"/>
        </w:rPr>
        <w:t>NISRA Board President</w:t>
      </w:r>
      <w:r>
        <w:rPr>
          <w:rFonts w:ascii="Calibri" w:hAnsi="Calibri" w:cs="Calibri"/>
        </w:rPr>
        <w:t xml:space="preserve"> stated that if any of the board members are interested in stepping up to be the NISRA/NISRA Foundation liaison please reach out to Director Jenkins. </w:t>
      </w:r>
    </w:p>
    <w:p w14:paraId="30D1DEC4" w14:textId="77777777" w:rsidR="007027D4" w:rsidRPr="00132CA7" w:rsidRDefault="007027D4" w:rsidP="007027D4">
      <w:pPr>
        <w:rPr>
          <w:rFonts w:asciiTheme="minorHAnsi" w:hAnsiTheme="minorHAnsi" w:cstheme="minorHAnsi"/>
          <w:shd w:val="clear" w:color="auto" w:fill="FFFFFF"/>
        </w:rPr>
      </w:pPr>
    </w:p>
    <w:p w14:paraId="7E5BC6D6" w14:textId="77777777" w:rsidR="007027D4" w:rsidRPr="009F1447" w:rsidRDefault="007027D4" w:rsidP="007027D4">
      <w:pPr>
        <w:pStyle w:val="NoSpacing"/>
        <w:rPr>
          <w:rFonts w:ascii="Calibri" w:hAnsi="Calibri" w:cs="Arial"/>
          <w:b/>
          <w:bCs/>
          <w:i/>
        </w:rPr>
      </w:pPr>
      <w:r w:rsidRPr="009F1447">
        <w:rPr>
          <w:rFonts w:ascii="Calibri" w:hAnsi="Calibri"/>
          <w:b/>
          <w:bCs/>
          <w:i/>
        </w:rPr>
        <w:t xml:space="preserve">10.00 </w:t>
      </w:r>
      <w:r w:rsidRPr="009F1447">
        <w:rPr>
          <w:rFonts w:ascii="Calibri" w:hAnsi="Calibri" w:cs="Arial"/>
          <w:b/>
          <w:bCs/>
          <w:i/>
        </w:rPr>
        <w:t>Executive Session Pursuant to 5 ILCS 120/2 et seq.</w:t>
      </w:r>
      <w:r>
        <w:rPr>
          <w:rFonts w:ascii="Calibri" w:hAnsi="Calibri" w:cs="Arial"/>
          <w:b/>
          <w:bCs/>
          <w:i/>
        </w:rPr>
        <w:t>:</w:t>
      </w:r>
    </w:p>
    <w:p w14:paraId="21E80471" w14:textId="77777777" w:rsidR="007027D4" w:rsidRPr="008D750E" w:rsidRDefault="007027D4" w:rsidP="007027D4">
      <w:pPr>
        <w:pStyle w:val="NoSpacing"/>
        <w:rPr>
          <w:rFonts w:ascii="Calibri" w:hAnsi="Calibri" w:cs="Calibri Light"/>
          <w:i/>
          <w:iCs/>
        </w:rPr>
      </w:pPr>
      <w:r>
        <w:rPr>
          <w:rFonts w:ascii="Calibri" w:hAnsi="Calibri" w:cs="Calibri Light"/>
          <w:i/>
          <w:iCs/>
        </w:rPr>
        <w:t xml:space="preserve">There was no </w:t>
      </w:r>
      <w:r w:rsidRPr="008D750E">
        <w:rPr>
          <w:rFonts w:ascii="Calibri" w:hAnsi="Calibri" w:cs="Calibri Light"/>
          <w:i/>
          <w:iCs/>
        </w:rPr>
        <w:t xml:space="preserve">need for Executive Session </w:t>
      </w:r>
      <w:r>
        <w:rPr>
          <w:rFonts w:ascii="Calibri" w:hAnsi="Calibri" w:cs="Calibri Light"/>
          <w:i/>
          <w:iCs/>
        </w:rPr>
        <w:t>at this time</w:t>
      </w:r>
      <w:r w:rsidRPr="008D750E">
        <w:rPr>
          <w:rFonts w:ascii="Calibri" w:hAnsi="Calibri" w:cs="Calibri Light"/>
          <w:i/>
          <w:iCs/>
        </w:rPr>
        <w:t xml:space="preserve">. </w:t>
      </w:r>
    </w:p>
    <w:p w14:paraId="5CFF30E6" w14:textId="77777777" w:rsidR="007027D4" w:rsidRPr="00132CA7" w:rsidRDefault="007027D4" w:rsidP="007027D4">
      <w:pPr>
        <w:rPr>
          <w:rFonts w:ascii="Calibri" w:hAnsi="Calibri" w:cs="Calibri"/>
        </w:rPr>
      </w:pPr>
    </w:p>
    <w:p w14:paraId="4503DD31" w14:textId="77777777" w:rsidR="007027D4" w:rsidRPr="00132CA7" w:rsidRDefault="007027D4" w:rsidP="007027D4">
      <w:pPr>
        <w:rPr>
          <w:rFonts w:ascii="Calibri" w:hAnsi="Calibri" w:cs="Calibri"/>
          <w:b/>
          <w:i/>
        </w:rPr>
      </w:pPr>
      <w:r w:rsidRPr="00132CA7">
        <w:rPr>
          <w:rFonts w:ascii="Calibri" w:hAnsi="Calibri" w:cs="Calibri"/>
          <w:b/>
          <w:i/>
        </w:rPr>
        <w:t xml:space="preserve">12.00 Adjournment: </w:t>
      </w:r>
    </w:p>
    <w:p w14:paraId="40498162" w14:textId="77777777" w:rsidR="007027D4" w:rsidRPr="00132CA7" w:rsidRDefault="007027D4" w:rsidP="007027D4">
      <w:pPr>
        <w:rPr>
          <w:rFonts w:ascii="Calibri Light" w:hAnsi="Calibri Light" w:cs="Calibri Light"/>
          <w:i/>
          <w:iCs/>
        </w:rPr>
      </w:pPr>
      <w:r w:rsidRPr="00132CA7">
        <w:rPr>
          <w:rFonts w:ascii="Calibri Light" w:hAnsi="Calibri Light" w:cs="Calibri Light"/>
          <w:i/>
          <w:iCs/>
        </w:rPr>
        <w:t xml:space="preserve">A motion to adjourn the meeting at </w:t>
      </w:r>
      <w:r>
        <w:rPr>
          <w:rFonts w:ascii="Calibri Light" w:hAnsi="Calibri Light" w:cs="Calibri Light"/>
          <w:i/>
          <w:iCs/>
        </w:rPr>
        <w:t xml:space="preserve">2:00 </w:t>
      </w:r>
      <w:r w:rsidRPr="00132CA7">
        <w:rPr>
          <w:rFonts w:ascii="Calibri Light" w:hAnsi="Calibri Light" w:cs="Calibri Light"/>
          <w:i/>
          <w:iCs/>
        </w:rPr>
        <w:t>PM.</w:t>
      </w:r>
    </w:p>
    <w:p w14:paraId="5EF56B9C" w14:textId="77777777" w:rsidR="007027D4" w:rsidRPr="00132CA7" w:rsidRDefault="007027D4" w:rsidP="007027D4">
      <w:pPr>
        <w:rPr>
          <w:rFonts w:ascii="Calibri Light" w:hAnsi="Calibri Light" w:cs="Calibri Light"/>
          <w:i/>
        </w:rPr>
      </w:pPr>
      <w:r w:rsidRPr="00132CA7">
        <w:rPr>
          <w:rFonts w:ascii="Calibri Light" w:hAnsi="Calibri Light" w:cs="Calibri Light"/>
          <w:i/>
        </w:rPr>
        <w:t xml:space="preserve">Motion by: </w:t>
      </w:r>
      <w:r>
        <w:rPr>
          <w:rFonts w:ascii="Calibri Light" w:hAnsi="Calibri Light" w:cs="Calibri Light"/>
          <w:i/>
        </w:rPr>
        <w:t>Hobson</w:t>
      </w:r>
      <w:r w:rsidRPr="00132CA7">
        <w:rPr>
          <w:rFonts w:ascii="Calibri Light" w:hAnsi="Calibri Light" w:cs="Calibri Light"/>
          <w:i/>
        </w:rPr>
        <w:tab/>
        <w:t xml:space="preserve">                     2nd by: </w:t>
      </w:r>
      <w:r>
        <w:rPr>
          <w:rFonts w:ascii="Calibri Light" w:hAnsi="Calibri Light" w:cs="Calibri Light"/>
          <w:i/>
        </w:rPr>
        <w:t>Bertrand</w:t>
      </w:r>
    </w:p>
    <w:p w14:paraId="082E25CE" w14:textId="77777777" w:rsidR="007027D4" w:rsidRPr="00132CA7" w:rsidRDefault="007027D4" w:rsidP="007027D4">
      <w:pPr>
        <w:rPr>
          <w:rFonts w:ascii="Calibri Light" w:hAnsi="Calibri Light" w:cs="Calibri Light"/>
          <w:i/>
        </w:rPr>
      </w:pPr>
      <w:r w:rsidRPr="00132CA7">
        <w:rPr>
          <w:rFonts w:ascii="Calibri Light" w:hAnsi="Calibri Light" w:cs="Calibri Light"/>
          <w:i/>
        </w:rPr>
        <w:t xml:space="preserve">Ayes: </w:t>
      </w:r>
      <w:r>
        <w:rPr>
          <w:rFonts w:ascii="Calibri Light" w:hAnsi="Calibri Light" w:cs="Calibri Light"/>
          <w:i/>
        </w:rPr>
        <w:t>8</w:t>
      </w:r>
    </w:p>
    <w:p w14:paraId="6D6CF30D" w14:textId="77777777" w:rsidR="007027D4" w:rsidRPr="00132CA7" w:rsidRDefault="007027D4" w:rsidP="007027D4">
      <w:pPr>
        <w:rPr>
          <w:rFonts w:ascii="Calibri Light" w:hAnsi="Calibri Light" w:cs="Calibri Light"/>
          <w:i/>
        </w:rPr>
      </w:pPr>
      <w:r w:rsidRPr="00132CA7">
        <w:rPr>
          <w:rFonts w:ascii="Calibri Light" w:hAnsi="Calibri Light" w:cs="Calibri Light"/>
          <w:i/>
        </w:rPr>
        <w:t xml:space="preserve">Nays: 0  </w:t>
      </w:r>
    </w:p>
    <w:p w14:paraId="07B521CD" w14:textId="77777777" w:rsidR="007027D4" w:rsidRPr="00132CA7" w:rsidRDefault="007027D4" w:rsidP="007027D4">
      <w:pPr>
        <w:rPr>
          <w:rFonts w:ascii="Calibri Light" w:hAnsi="Calibri Light" w:cs="Calibri Light"/>
          <w:i/>
          <w:iCs/>
        </w:rPr>
      </w:pPr>
      <w:r w:rsidRPr="00132CA7">
        <w:rPr>
          <w:rFonts w:ascii="Calibri Light" w:hAnsi="Calibri Light" w:cs="Calibri Light"/>
          <w:i/>
        </w:rPr>
        <w:t>Motion carried.</w:t>
      </w:r>
    </w:p>
    <w:p w14:paraId="4ADE747D" w14:textId="77777777" w:rsidR="007027D4" w:rsidRPr="00132CA7" w:rsidRDefault="007027D4" w:rsidP="007027D4"/>
    <w:p w14:paraId="5327B008" w14:textId="77777777" w:rsidR="007027D4" w:rsidRPr="00132CA7" w:rsidRDefault="007027D4" w:rsidP="007027D4">
      <w:pPr>
        <w:rPr>
          <w:rFonts w:ascii="Calibri" w:hAnsi="Calibri" w:cs="Calibri"/>
        </w:rPr>
      </w:pPr>
      <w:r w:rsidRPr="00132CA7">
        <w:rPr>
          <w:rFonts w:ascii="Calibri" w:hAnsi="Calibri" w:cs="Calibri"/>
        </w:rPr>
        <w:t>Minutes respectfully submitted by:  ____________________</w:t>
      </w:r>
    </w:p>
    <w:p w14:paraId="34990DD4" w14:textId="77777777" w:rsidR="007027D4" w:rsidRPr="00132CA7" w:rsidRDefault="007027D4" w:rsidP="007027D4">
      <w:pPr>
        <w:ind w:left="2880"/>
        <w:rPr>
          <w:rFonts w:ascii="Calibri" w:hAnsi="Calibri" w:cs="Calibri"/>
        </w:rPr>
      </w:pPr>
      <w:r w:rsidRPr="00132CA7">
        <w:rPr>
          <w:rFonts w:ascii="Calibri" w:hAnsi="Calibri" w:cs="Calibri"/>
        </w:rPr>
        <w:t xml:space="preserve">                    </w:t>
      </w:r>
      <w:r>
        <w:rPr>
          <w:rFonts w:ascii="Calibri" w:hAnsi="Calibri" w:cs="Calibri"/>
        </w:rPr>
        <w:t>Heidi Jenkins</w:t>
      </w:r>
    </w:p>
    <w:p w14:paraId="6EB45F92" w14:textId="77777777" w:rsidR="007027D4" w:rsidRPr="00132CA7" w:rsidRDefault="007027D4" w:rsidP="007027D4">
      <w:pPr>
        <w:rPr>
          <w:rFonts w:ascii="Calibri" w:hAnsi="Calibri" w:cs="Calibri"/>
        </w:rPr>
      </w:pPr>
    </w:p>
    <w:p w14:paraId="18C350EA" w14:textId="77777777" w:rsidR="007027D4" w:rsidRPr="00132CA7" w:rsidRDefault="007027D4" w:rsidP="007027D4">
      <w:pPr>
        <w:rPr>
          <w:rFonts w:ascii="Calibri" w:hAnsi="Calibri" w:cs="Calibri"/>
        </w:rPr>
      </w:pPr>
      <w:r w:rsidRPr="00132CA7">
        <w:rPr>
          <w:rFonts w:ascii="Calibri" w:hAnsi="Calibri" w:cs="Calibri"/>
        </w:rPr>
        <w:t xml:space="preserve">Minutes recorded by Sue Just. </w:t>
      </w:r>
    </w:p>
    <w:p w14:paraId="7E606DC4" w14:textId="77777777" w:rsidR="004D3920" w:rsidRDefault="004D3920"/>
    <w:sectPr w:rsidR="004D3920" w:rsidSect="007027D4">
      <w:pgSz w:w="12240" w:h="15840" w:code="1"/>
      <w:pgMar w:top="720" w:right="720" w:bottom="720" w:left="720" w:header="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7D4"/>
    <w:rsid w:val="001B4756"/>
    <w:rsid w:val="00231255"/>
    <w:rsid w:val="00330DC1"/>
    <w:rsid w:val="00363DF2"/>
    <w:rsid w:val="004207CA"/>
    <w:rsid w:val="00481772"/>
    <w:rsid w:val="00492A3B"/>
    <w:rsid w:val="004D3920"/>
    <w:rsid w:val="005D459A"/>
    <w:rsid w:val="005E3C14"/>
    <w:rsid w:val="006C2B07"/>
    <w:rsid w:val="007027D4"/>
    <w:rsid w:val="009C0CF2"/>
    <w:rsid w:val="00A37216"/>
    <w:rsid w:val="00A94B13"/>
    <w:rsid w:val="00AE240E"/>
    <w:rsid w:val="00CA7D7A"/>
    <w:rsid w:val="00E22AF3"/>
    <w:rsid w:val="00E81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AB34D"/>
  <w15:chartTrackingRefBased/>
  <w15:docId w15:val="{419A2586-0553-4330-9EB9-A68FA3D32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7D4"/>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7027D4"/>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nhideWhenUsed/>
    <w:qFormat/>
    <w:rsid w:val="007027D4"/>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027D4"/>
    <w:pPr>
      <w:keepNext/>
      <w:keepLines/>
      <w:spacing w:before="160" w:after="80" w:line="278"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027D4"/>
    <w:pPr>
      <w:keepNext/>
      <w:keepLines/>
      <w:spacing w:before="80" w:after="40" w:line="278" w:lineRule="auto"/>
      <w:outlineLvl w:val="3"/>
    </w:pPr>
    <w:rPr>
      <w:rFonts w:asciiTheme="minorHAnsi" w:eastAsiaTheme="majorEastAsia" w:hAnsiTheme="minorHAnsi" w:cstheme="majorBidi"/>
      <w:i/>
      <w:iCs/>
      <w:color w:val="2E74B5"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027D4"/>
    <w:pPr>
      <w:keepNext/>
      <w:keepLines/>
      <w:spacing w:before="80" w:after="40" w:line="278" w:lineRule="auto"/>
      <w:outlineLvl w:val="4"/>
    </w:pPr>
    <w:rPr>
      <w:rFonts w:asciiTheme="minorHAnsi" w:eastAsiaTheme="majorEastAsia" w:hAnsiTheme="minorHAnsi" w:cstheme="majorBidi"/>
      <w:color w:val="2E74B5"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027D4"/>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027D4"/>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027D4"/>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027D4"/>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27D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rsid w:val="007027D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027D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027D4"/>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7027D4"/>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7027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27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27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27D4"/>
    <w:rPr>
      <w:rFonts w:eastAsiaTheme="majorEastAsia" w:cstheme="majorBidi"/>
      <w:color w:val="272727" w:themeColor="text1" w:themeTint="D8"/>
    </w:rPr>
  </w:style>
  <w:style w:type="paragraph" w:styleId="Title">
    <w:name w:val="Title"/>
    <w:basedOn w:val="Normal"/>
    <w:next w:val="Normal"/>
    <w:link w:val="TitleChar"/>
    <w:uiPriority w:val="10"/>
    <w:qFormat/>
    <w:rsid w:val="007027D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027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27D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027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27D4"/>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7027D4"/>
    <w:rPr>
      <w:i/>
      <w:iCs/>
      <w:color w:val="404040" w:themeColor="text1" w:themeTint="BF"/>
    </w:rPr>
  </w:style>
  <w:style w:type="paragraph" w:styleId="ListParagraph">
    <w:name w:val="List Paragraph"/>
    <w:basedOn w:val="Normal"/>
    <w:uiPriority w:val="34"/>
    <w:qFormat/>
    <w:rsid w:val="007027D4"/>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7027D4"/>
    <w:rPr>
      <w:i/>
      <w:iCs/>
      <w:color w:val="2E74B5" w:themeColor="accent1" w:themeShade="BF"/>
    </w:rPr>
  </w:style>
  <w:style w:type="paragraph" w:styleId="IntenseQuote">
    <w:name w:val="Intense Quote"/>
    <w:basedOn w:val="Normal"/>
    <w:next w:val="Normal"/>
    <w:link w:val="IntenseQuoteChar"/>
    <w:uiPriority w:val="30"/>
    <w:qFormat/>
    <w:rsid w:val="007027D4"/>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14:ligatures w14:val="standardContextual"/>
    </w:rPr>
  </w:style>
  <w:style w:type="character" w:customStyle="1" w:styleId="IntenseQuoteChar">
    <w:name w:val="Intense Quote Char"/>
    <w:basedOn w:val="DefaultParagraphFont"/>
    <w:link w:val="IntenseQuote"/>
    <w:uiPriority w:val="30"/>
    <w:rsid w:val="007027D4"/>
    <w:rPr>
      <w:i/>
      <w:iCs/>
      <w:color w:val="2E74B5" w:themeColor="accent1" w:themeShade="BF"/>
    </w:rPr>
  </w:style>
  <w:style w:type="character" w:styleId="IntenseReference">
    <w:name w:val="Intense Reference"/>
    <w:basedOn w:val="DefaultParagraphFont"/>
    <w:uiPriority w:val="32"/>
    <w:qFormat/>
    <w:rsid w:val="007027D4"/>
    <w:rPr>
      <w:b/>
      <w:bCs/>
      <w:smallCaps/>
      <w:color w:val="2E74B5" w:themeColor="accent1" w:themeShade="BF"/>
      <w:spacing w:val="5"/>
    </w:rPr>
  </w:style>
  <w:style w:type="paragraph" w:styleId="NoSpacing">
    <w:name w:val="No Spacing"/>
    <w:uiPriority w:val="1"/>
    <w:qFormat/>
    <w:rsid w:val="007027D4"/>
    <w:pPr>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3</Pages>
  <Words>1086</Words>
  <Characters>5945</Characters>
  <Application>Microsoft Office Word</Application>
  <DocSecurity>0</DocSecurity>
  <Lines>121</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Mackey</dc:creator>
  <cp:keywords/>
  <dc:description/>
  <cp:lastModifiedBy>Tara Mackey</cp:lastModifiedBy>
  <cp:revision>2</cp:revision>
  <dcterms:created xsi:type="dcterms:W3CDTF">2026-08-25T14:51:00Z</dcterms:created>
  <dcterms:modified xsi:type="dcterms:W3CDTF">2026-08-25T17:56:00Z</dcterms:modified>
</cp:coreProperties>
</file>